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2CF49894" w:rsidR="00512217" w:rsidRPr="00976045" w:rsidRDefault="0047532B" w:rsidP="00FE0A54">
      <w:pPr>
        <w:spacing w:before="100" w:beforeAutospacing="1" w:after="100" w:afterAutospacing="1" w:line="360" w:lineRule="auto"/>
        <w:jc w:val="both"/>
        <w:rPr>
          <w:rFonts w:ascii="Palatino Linotype" w:hAnsi="Palatino Linotype"/>
        </w:rPr>
      </w:pPr>
      <w:r w:rsidRPr="00976045">
        <w:rPr>
          <w:rFonts w:ascii="Palatino Linotype" w:hAnsi="Palatino Linotype"/>
        </w:rPr>
        <w:t>Resolución del Pleno del Instituto de Transparencia, Acceso</w:t>
      </w:r>
      <w:r w:rsidR="00F04980" w:rsidRPr="00976045">
        <w:rPr>
          <w:rFonts w:ascii="Palatino Linotype" w:hAnsi="Palatino Linotype"/>
        </w:rPr>
        <w:t xml:space="preserve"> </w:t>
      </w:r>
      <w:r w:rsidRPr="00976045">
        <w:rPr>
          <w:rFonts w:ascii="Palatino Linotype" w:hAnsi="Palatino Linotype"/>
        </w:rPr>
        <w:t xml:space="preserve">a la Información Pública y Protección de Datos Personales del Estado de México y Municipios, con domicilio en </w:t>
      </w:r>
      <w:r w:rsidR="00512217" w:rsidRPr="00976045">
        <w:rPr>
          <w:rFonts w:ascii="Palatino Linotype" w:hAnsi="Palatino Linotype"/>
        </w:rPr>
        <w:t xml:space="preserve">Metepec, Estado de México, de fecha </w:t>
      </w:r>
      <w:r w:rsidR="00FE0A54" w:rsidRPr="00976045">
        <w:rPr>
          <w:rFonts w:ascii="Palatino Linotype" w:hAnsi="Palatino Linotype"/>
        </w:rPr>
        <w:t>treinta</w:t>
      </w:r>
      <w:r w:rsidR="00F04980" w:rsidRPr="00976045">
        <w:rPr>
          <w:rFonts w:ascii="Palatino Linotype" w:hAnsi="Palatino Linotype"/>
        </w:rPr>
        <w:t xml:space="preserve"> de enero de dos mil diecinueve</w:t>
      </w:r>
      <w:r w:rsidR="00512217" w:rsidRPr="00976045">
        <w:rPr>
          <w:rFonts w:ascii="Palatino Linotype" w:hAnsi="Palatino Linotype"/>
        </w:rPr>
        <w:t>.</w:t>
      </w:r>
    </w:p>
    <w:p w14:paraId="272EB6C8" w14:textId="6325438E" w:rsidR="0047532B" w:rsidRPr="00976045" w:rsidRDefault="00577B36" w:rsidP="00FE0A54">
      <w:pPr>
        <w:spacing w:before="100" w:beforeAutospacing="1" w:after="100" w:afterAutospacing="1" w:line="360" w:lineRule="auto"/>
        <w:jc w:val="both"/>
        <w:rPr>
          <w:rFonts w:ascii="Palatino Linotype" w:hAnsi="Palatino Linotype" w:cs="Arial"/>
        </w:rPr>
      </w:pPr>
      <w:r w:rsidRPr="00976045">
        <w:rPr>
          <w:rFonts w:ascii="Palatino Linotype" w:hAnsi="Palatino Linotype" w:cs="Arial"/>
        </w:rPr>
        <w:t>VISTO</w:t>
      </w:r>
      <w:r w:rsidR="00925253" w:rsidRPr="00976045">
        <w:rPr>
          <w:rFonts w:ascii="Palatino Linotype" w:hAnsi="Palatino Linotype" w:cs="Arial"/>
        </w:rPr>
        <w:t>S</w:t>
      </w:r>
      <w:r w:rsidRPr="00976045">
        <w:rPr>
          <w:rFonts w:ascii="Palatino Linotype" w:hAnsi="Palatino Linotype" w:cs="Arial"/>
        </w:rPr>
        <w:t xml:space="preserve"> </w:t>
      </w:r>
      <w:r w:rsidR="00925253" w:rsidRPr="00976045">
        <w:rPr>
          <w:rFonts w:ascii="Palatino Linotype" w:hAnsi="Palatino Linotype" w:cs="Arial"/>
        </w:rPr>
        <w:t>los</w:t>
      </w:r>
      <w:r w:rsidRPr="00976045">
        <w:rPr>
          <w:rFonts w:ascii="Palatino Linotype" w:hAnsi="Palatino Linotype" w:cs="Arial"/>
        </w:rPr>
        <w:t xml:space="preserve"> expediente</w:t>
      </w:r>
      <w:r w:rsidR="00925253" w:rsidRPr="00976045">
        <w:rPr>
          <w:rFonts w:ascii="Palatino Linotype" w:hAnsi="Palatino Linotype" w:cs="Arial"/>
        </w:rPr>
        <w:t>s</w:t>
      </w:r>
      <w:r w:rsidRPr="00976045">
        <w:rPr>
          <w:rFonts w:ascii="Palatino Linotype" w:hAnsi="Palatino Linotype" w:cs="Arial"/>
        </w:rPr>
        <w:t xml:space="preserve"> formado</w:t>
      </w:r>
      <w:r w:rsidR="00925253" w:rsidRPr="00976045">
        <w:rPr>
          <w:rFonts w:ascii="Palatino Linotype" w:hAnsi="Palatino Linotype" w:cs="Arial"/>
        </w:rPr>
        <w:t>s</w:t>
      </w:r>
      <w:r w:rsidRPr="00976045">
        <w:rPr>
          <w:rFonts w:ascii="Palatino Linotype" w:hAnsi="Palatino Linotype" w:cs="Arial"/>
        </w:rPr>
        <w:t xml:space="preserve"> con motivo de</w:t>
      </w:r>
      <w:r w:rsidR="00925253" w:rsidRPr="00976045">
        <w:rPr>
          <w:rFonts w:ascii="Palatino Linotype" w:hAnsi="Palatino Linotype" w:cs="Arial"/>
        </w:rPr>
        <w:t xml:space="preserve"> </w:t>
      </w:r>
      <w:r w:rsidRPr="00976045">
        <w:rPr>
          <w:rFonts w:ascii="Palatino Linotype" w:hAnsi="Palatino Linotype" w:cs="Arial"/>
        </w:rPr>
        <w:t>l</w:t>
      </w:r>
      <w:r w:rsidR="00925253" w:rsidRPr="00976045">
        <w:rPr>
          <w:rFonts w:ascii="Palatino Linotype" w:hAnsi="Palatino Linotype" w:cs="Arial"/>
        </w:rPr>
        <w:t>os</w:t>
      </w:r>
      <w:r w:rsidRPr="00976045">
        <w:rPr>
          <w:rFonts w:ascii="Palatino Linotype" w:hAnsi="Palatino Linotype" w:cs="Arial"/>
        </w:rPr>
        <w:t xml:space="preserve"> recurso</w:t>
      </w:r>
      <w:r w:rsidR="00925253" w:rsidRPr="00976045">
        <w:rPr>
          <w:rFonts w:ascii="Palatino Linotype" w:hAnsi="Palatino Linotype" w:cs="Arial"/>
        </w:rPr>
        <w:t>s</w:t>
      </w:r>
      <w:r w:rsidRPr="00976045">
        <w:rPr>
          <w:rFonts w:ascii="Palatino Linotype" w:hAnsi="Palatino Linotype" w:cs="Arial"/>
        </w:rPr>
        <w:t xml:space="preserve"> de revisión </w:t>
      </w:r>
      <w:r w:rsidR="00510BC4" w:rsidRPr="00976045">
        <w:rPr>
          <w:rFonts w:ascii="Palatino Linotype" w:hAnsi="Palatino Linotype" w:cs="Arial"/>
          <w:b/>
        </w:rPr>
        <w:t>04312/</w:t>
      </w:r>
      <w:proofErr w:type="spellStart"/>
      <w:r w:rsidR="00510BC4" w:rsidRPr="00976045">
        <w:rPr>
          <w:rFonts w:ascii="Palatino Linotype" w:hAnsi="Palatino Linotype" w:cs="Arial"/>
          <w:b/>
        </w:rPr>
        <w:t>INFOEM</w:t>
      </w:r>
      <w:proofErr w:type="spellEnd"/>
      <w:r w:rsidR="00510BC4" w:rsidRPr="00976045">
        <w:rPr>
          <w:rFonts w:ascii="Palatino Linotype" w:hAnsi="Palatino Linotype" w:cs="Arial"/>
          <w:b/>
        </w:rPr>
        <w:t>/IP/</w:t>
      </w:r>
      <w:proofErr w:type="spellStart"/>
      <w:r w:rsidR="00510BC4" w:rsidRPr="00976045">
        <w:rPr>
          <w:rFonts w:ascii="Palatino Linotype" w:hAnsi="Palatino Linotype" w:cs="Arial"/>
          <w:b/>
        </w:rPr>
        <w:t>RR</w:t>
      </w:r>
      <w:proofErr w:type="spellEnd"/>
      <w:r w:rsidR="00510BC4" w:rsidRPr="00976045">
        <w:rPr>
          <w:rFonts w:ascii="Palatino Linotype" w:hAnsi="Palatino Linotype" w:cs="Arial"/>
          <w:b/>
        </w:rPr>
        <w:t xml:space="preserve">/2018 </w:t>
      </w:r>
      <w:r w:rsidR="00510BC4" w:rsidRPr="00976045">
        <w:rPr>
          <w:rFonts w:ascii="Palatino Linotype" w:hAnsi="Palatino Linotype" w:cs="Arial"/>
        </w:rPr>
        <w:t>y</w:t>
      </w:r>
      <w:r w:rsidR="00510BC4" w:rsidRPr="00976045">
        <w:rPr>
          <w:rFonts w:ascii="Palatino Linotype" w:hAnsi="Palatino Linotype" w:cs="Arial"/>
          <w:b/>
        </w:rPr>
        <w:t xml:space="preserve"> 04313/</w:t>
      </w:r>
      <w:proofErr w:type="spellStart"/>
      <w:r w:rsidR="00510BC4" w:rsidRPr="00976045">
        <w:rPr>
          <w:rFonts w:ascii="Palatino Linotype" w:hAnsi="Palatino Linotype" w:cs="Arial"/>
          <w:b/>
        </w:rPr>
        <w:t>INFOEM</w:t>
      </w:r>
      <w:proofErr w:type="spellEnd"/>
      <w:r w:rsidR="00510BC4" w:rsidRPr="00976045">
        <w:rPr>
          <w:rFonts w:ascii="Palatino Linotype" w:hAnsi="Palatino Linotype" w:cs="Arial"/>
          <w:b/>
        </w:rPr>
        <w:t>/IP/</w:t>
      </w:r>
      <w:proofErr w:type="spellStart"/>
      <w:r w:rsidR="00510BC4" w:rsidRPr="00976045">
        <w:rPr>
          <w:rFonts w:ascii="Palatino Linotype" w:hAnsi="Palatino Linotype" w:cs="Arial"/>
          <w:b/>
        </w:rPr>
        <w:t>RR</w:t>
      </w:r>
      <w:proofErr w:type="spellEnd"/>
      <w:r w:rsidR="00510BC4" w:rsidRPr="00976045">
        <w:rPr>
          <w:rFonts w:ascii="Palatino Linotype" w:hAnsi="Palatino Linotype" w:cs="Arial"/>
          <w:b/>
        </w:rPr>
        <w:t xml:space="preserve">/2018 </w:t>
      </w:r>
      <w:r w:rsidRPr="00976045">
        <w:rPr>
          <w:rFonts w:ascii="Palatino Linotype" w:hAnsi="Palatino Linotype" w:cs="Arial"/>
        </w:rPr>
        <w:t>promovido</w:t>
      </w:r>
      <w:r w:rsidR="00D74140" w:rsidRPr="00976045">
        <w:rPr>
          <w:rFonts w:ascii="Palatino Linotype" w:hAnsi="Palatino Linotype" w:cs="Arial"/>
        </w:rPr>
        <w:t>s</w:t>
      </w:r>
      <w:r w:rsidRPr="00976045">
        <w:rPr>
          <w:rFonts w:ascii="Palatino Linotype" w:hAnsi="Palatino Linotype" w:cs="Arial"/>
        </w:rPr>
        <w:t xml:space="preserve"> por </w:t>
      </w:r>
      <w:r w:rsidR="008406D6" w:rsidRPr="00976045">
        <w:rPr>
          <w:rFonts w:ascii="Palatino Linotype" w:hAnsi="Palatino Linotype" w:cs="Arial"/>
        </w:rPr>
        <w:t>el</w:t>
      </w:r>
      <w:r w:rsidRPr="00976045">
        <w:rPr>
          <w:rFonts w:ascii="Palatino Linotype" w:hAnsi="Palatino Linotype" w:cs="Arial"/>
        </w:rPr>
        <w:t xml:space="preserve"> </w:t>
      </w:r>
      <w:r w:rsidRPr="00976045">
        <w:rPr>
          <w:rFonts w:ascii="Palatino Linotype" w:hAnsi="Palatino Linotype" w:cs="Arial"/>
          <w:b/>
        </w:rPr>
        <w:t xml:space="preserve">C. </w:t>
      </w:r>
      <w:proofErr w:type="spellStart"/>
      <w:r w:rsidR="007225C5">
        <w:rPr>
          <w:rFonts w:ascii="Palatino Linotype" w:hAnsi="Palatino Linotype" w:cs="Arial"/>
          <w:b/>
        </w:rPr>
        <w:t>XXXX</w:t>
      </w:r>
      <w:proofErr w:type="spellEnd"/>
      <w:r w:rsidR="007225C5">
        <w:rPr>
          <w:rFonts w:ascii="Palatino Linotype" w:hAnsi="Palatino Linotype" w:cs="Arial"/>
          <w:b/>
        </w:rPr>
        <w:t xml:space="preserve"> </w:t>
      </w:r>
      <w:proofErr w:type="spellStart"/>
      <w:r w:rsidR="007225C5">
        <w:rPr>
          <w:rFonts w:ascii="Palatino Linotype" w:hAnsi="Palatino Linotype" w:cs="Arial"/>
          <w:b/>
        </w:rPr>
        <w:t>XXXX</w:t>
      </w:r>
      <w:proofErr w:type="spellEnd"/>
      <w:r w:rsidR="007225C5">
        <w:rPr>
          <w:rFonts w:ascii="Palatino Linotype" w:hAnsi="Palatino Linotype" w:cs="Arial"/>
          <w:b/>
        </w:rPr>
        <w:t xml:space="preserve"> </w:t>
      </w:r>
      <w:proofErr w:type="spellStart"/>
      <w:r w:rsidR="007225C5">
        <w:rPr>
          <w:rFonts w:ascii="Palatino Linotype" w:hAnsi="Palatino Linotype" w:cs="Arial"/>
          <w:b/>
        </w:rPr>
        <w:t>XXXXXX</w:t>
      </w:r>
      <w:proofErr w:type="spellEnd"/>
      <w:r w:rsidR="007225C5">
        <w:rPr>
          <w:rFonts w:ascii="Palatino Linotype" w:hAnsi="Palatino Linotype" w:cs="Arial"/>
          <w:b/>
        </w:rPr>
        <w:t xml:space="preserve"> </w:t>
      </w:r>
      <w:proofErr w:type="spellStart"/>
      <w:r w:rsidR="007225C5">
        <w:rPr>
          <w:rFonts w:ascii="Palatino Linotype" w:hAnsi="Palatino Linotype" w:cs="Arial"/>
          <w:b/>
        </w:rPr>
        <w:t>XXXXX</w:t>
      </w:r>
      <w:proofErr w:type="spellEnd"/>
      <w:r w:rsidRPr="00976045">
        <w:rPr>
          <w:rFonts w:ascii="Palatino Linotype" w:hAnsi="Palatino Linotype" w:cs="Arial"/>
        </w:rPr>
        <w:t xml:space="preserve">, en lo sucesivo </w:t>
      </w:r>
      <w:r w:rsidR="007B378D" w:rsidRPr="00976045">
        <w:rPr>
          <w:rFonts w:ascii="Palatino Linotype" w:hAnsi="Palatino Linotype" w:cs="Arial"/>
          <w:b/>
        </w:rPr>
        <w:t>EL</w:t>
      </w:r>
      <w:r w:rsidR="00731791" w:rsidRPr="00976045">
        <w:rPr>
          <w:rFonts w:ascii="Palatino Linotype" w:hAnsi="Palatino Linotype" w:cs="Arial"/>
          <w:b/>
        </w:rPr>
        <w:t xml:space="preserve"> RECURRENTE</w:t>
      </w:r>
      <w:r w:rsidRPr="00976045">
        <w:rPr>
          <w:rFonts w:ascii="Palatino Linotype" w:hAnsi="Palatino Linotype" w:cs="Arial"/>
        </w:rPr>
        <w:t>, en contra de la</w:t>
      </w:r>
      <w:r w:rsidR="007B378D" w:rsidRPr="00976045">
        <w:rPr>
          <w:rFonts w:ascii="Palatino Linotype" w:hAnsi="Palatino Linotype" w:cs="Arial"/>
        </w:rPr>
        <w:t>s</w:t>
      </w:r>
      <w:r w:rsidR="00692F08" w:rsidRPr="00976045">
        <w:rPr>
          <w:rFonts w:ascii="Palatino Linotype" w:hAnsi="Palatino Linotype" w:cs="Arial"/>
        </w:rPr>
        <w:t xml:space="preserve"> </w:t>
      </w:r>
      <w:r w:rsidRPr="00976045">
        <w:rPr>
          <w:rFonts w:ascii="Palatino Linotype" w:hAnsi="Palatino Linotype" w:cs="Arial"/>
        </w:rPr>
        <w:t>respuesta</w:t>
      </w:r>
      <w:r w:rsidR="007B378D" w:rsidRPr="00976045">
        <w:rPr>
          <w:rFonts w:ascii="Palatino Linotype" w:hAnsi="Palatino Linotype" w:cs="Arial"/>
        </w:rPr>
        <w:t>s</w:t>
      </w:r>
      <w:r w:rsidRPr="00976045">
        <w:rPr>
          <w:rFonts w:ascii="Palatino Linotype" w:hAnsi="Palatino Linotype" w:cs="Arial"/>
        </w:rPr>
        <w:t xml:space="preserve"> </w:t>
      </w:r>
      <w:r w:rsidR="00CD19E7" w:rsidRPr="00976045">
        <w:rPr>
          <w:rFonts w:ascii="Palatino Linotype" w:hAnsi="Palatino Linotype" w:cs="Arial"/>
        </w:rPr>
        <w:t>emitida</w:t>
      </w:r>
      <w:r w:rsidR="00C03184" w:rsidRPr="00976045">
        <w:rPr>
          <w:rFonts w:ascii="Palatino Linotype" w:hAnsi="Palatino Linotype" w:cs="Arial"/>
        </w:rPr>
        <w:t>s</w:t>
      </w:r>
      <w:r w:rsidR="00CD19E7" w:rsidRPr="00976045">
        <w:rPr>
          <w:rFonts w:ascii="Palatino Linotype" w:hAnsi="Palatino Linotype" w:cs="Arial"/>
        </w:rPr>
        <w:t xml:space="preserve"> por </w:t>
      </w:r>
      <w:r w:rsidR="00510BC4" w:rsidRPr="00976045">
        <w:rPr>
          <w:rFonts w:ascii="Palatino Linotype" w:hAnsi="Palatino Linotype" w:cs="Arial"/>
        </w:rPr>
        <w:t>el</w:t>
      </w:r>
      <w:r w:rsidRPr="00976045">
        <w:rPr>
          <w:rFonts w:ascii="Palatino Linotype" w:hAnsi="Palatino Linotype" w:cs="Arial"/>
        </w:rPr>
        <w:t xml:space="preserve"> </w:t>
      </w:r>
      <w:r w:rsidR="00510BC4" w:rsidRPr="00976045">
        <w:rPr>
          <w:rFonts w:ascii="Palatino Linotype" w:hAnsi="Palatino Linotype" w:cs="Arial"/>
          <w:b/>
        </w:rPr>
        <w:t>Organismo Público Descentralizado para la Prestación de Los Servicios de Agua Potable Alcantarillado y Saneamiento del Municipio de Tlalnepantla de Baz</w:t>
      </w:r>
      <w:r w:rsidRPr="00976045">
        <w:rPr>
          <w:rFonts w:ascii="Palatino Linotype" w:hAnsi="Palatino Linotype" w:cs="Arial"/>
        </w:rPr>
        <w:t xml:space="preserve">, en lo conducente </w:t>
      </w:r>
      <w:r w:rsidRPr="00976045">
        <w:rPr>
          <w:rFonts w:ascii="Palatino Linotype" w:hAnsi="Palatino Linotype" w:cs="Arial"/>
          <w:b/>
        </w:rPr>
        <w:t>EL SUJETO OBLIGADO</w:t>
      </w:r>
      <w:r w:rsidRPr="00976045">
        <w:rPr>
          <w:rFonts w:ascii="Palatino Linotype" w:hAnsi="Palatino Linotype" w:cs="Arial"/>
        </w:rPr>
        <w:t>, se procede a dictar la presente resolución, con base en el siguiente:</w:t>
      </w:r>
    </w:p>
    <w:p w14:paraId="4626E3FB" w14:textId="77777777" w:rsidR="0047532B" w:rsidRPr="00976045" w:rsidRDefault="0047532B" w:rsidP="00FE0A54">
      <w:pPr>
        <w:spacing w:before="100" w:beforeAutospacing="1" w:after="100" w:afterAutospacing="1" w:line="360" w:lineRule="auto"/>
        <w:jc w:val="center"/>
        <w:rPr>
          <w:rFonts w:ascii="Palatino Linotype" w:hAnsi="Palatino Linotype" w:cs="Arial"/>
          <w:b/>
          <w:sz w:val="28"/>
        </w:rPr>
      </w:pPr>
      <w:r w:rsidRPr="00976045">
        <w:rPr>
          <w:rFonts w:ascii="Palatino Linotype" w:hAnsi="Palatino Linotype" w:cs="Arial"/>
          <w:b/>
          <w:sz w:val="28"/>
        </w:rPr>
        <w:t>R E S U L T A N D O</w:t>
      </w:r>
    </w:p>
    <w:p w14:paraId="23C70FDA" w14:textId="7386D0D8" w:rsidR="0047532B" w:rsidRPr="00976045"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976045">
        <w:rPr>
          <w:rFonts w:ascii="Palatino Linotype" w:hAnsi="Palatino Linotype"/>
        </w:rPr>
        <w:t xml:space="preserve">En fecha </w:t>
      </w:r>
      <w:r w:rsidR="00510BC4" w:rsidRPr="00976045">
        <w:rPr>
          <w:rFonts w:ascii="Palatino Linotype" w:hAnsi="Palatino Linotype"/>
        </w:rPr>
        <w:t>veintiséis y veinti</w:t>
      </w:r>
      <w:r w:rsidR="00C03184" w:rsidRPr="00976045">
        <w:rPr>
          <w:rFonts w:ascii="Palatino Linotype" w:hAnsi="Palatino Linotype"/>
        </w:rPr>
        <w:t>nueve</w:t>
      </w:r>
      <w:r w:rsidR="00510BC4" w:rsidRPr="00976045">
        <w:rPr>
          <w:rFonts w:ascii="Palatino Linotype" w:hAnsi="Palatino Linotype"/>
        </w:rPr>
        <w:t xml:space="preserve"> de octubre de dos mil die</w:t>
      </w:r>
      <w:r w:rsidR="00577B36" w:rsidRPr="00976045">
        <w:rPr>
          <w:rFonts w:ascii="Palatino Linotype" w:hAnsi="Palatino Linotype"/>
        </w:rPr>
        <w:t>ciocho</w:t>
      </w:r>
      <w:r w:rsidR="0047532B" w:rsidRPr="00976045">
        <w:rPr>
          <w:rFonts w:ascii="Palatino Linotype" w:hAnsi="Palatino Linotype"/>
        </w:rPr>
        <w:t xml:space="preserve">, </w:t>
      </w:r>
      <w:r w:rsidR="007B378D" w:rsidRPr="00976045">
        <w:rPr>
          <w:rFonts w:ascii="Palatino Linotype" w:hAnsi="Palatino Linotype" w:cs="Arial"/>
          <w:b/>
        </w:rPr>
        <w:t>EL RECURRENTE</w:t>
      </w:r>
      <w:r w:rsidR="0047532B" w:rsidRPr="00976045">
        <w:rPr>
          <w:rFonts w:ascii="Palatino Linotype" w:hAnsi="Palatino Linotype"/>
        </w:rPr>
        <w:t xml:space="preserve">, presentó a través del Sistema de Acceso a la Información Mexiquense, en lo subsecuente </w:t>
      </w:r>
      <w:r w:rsidR="00C03184" w:rsidRPr="00976045">
        <w:rPr>
          <w:rFonts w:ascii="Palatino Linotype" w:hAnsi="Palatino Linotype"/>
          <w:b/>
        </w:rPr>
        <w:t xml:space="preserve">EL </w:t>
      </w:r>
      <w:r w:rsidR="0047532B" w:rsidRPr="00976045">
        <w:rPr>
          <w:rFonts w:ascii="Palatino Linotype" w:hAnsi="Palatino Linotype"/>
          <w:b/>
        </w:rPr>
        <w:t>SAIMEX</w:t>
      </w:r>
      <w:r w:rsidR="00C03184" w:rsidRPr="00976045">
        <w:rPr>
          <w:rFonts w:ascii="Palatino Linotype" w:hAnsi="Palatino Linotype"/>
          <w:b/>
        </w:rPr>
        <w:t>,</w:t>
      </w:r>
      <w:r w:rsidR="0047532B" w:rsidRPr="00976045">
        <w:rPr>
          <w:rFonts w:ascii="Palatino Linotype" w:hAnsi="Palatino Linotype"/>
        </w:rPr>
        <w:t xml:space="preserve"> ante </w:t>
      </w:r>
      <w:r w:rsidR="0047532B" w:rsidRPr="00976045">
        <w:rPr>
          <w:rFonts w:ascii="Palatino Linotype" w:hAnsi="Palatino Linotype"/>
          <w:b/>
        </w:rPr>
        <w:t>EL SUJETO OBLIGADO</w:t>
      </w:r>
      <w:r w:rsidR="0047532B" w:rsidRPr="00976045">
        <w:rPr>
          <w:rFonts w:ascii="Palatino Linotype" w:hAnsi="Palatino Linotype"/>
        </w:rPr>
        <w:t>, la</w:t>
      </w:r>
      <w:r w:rsidR="00D74140" w:rsidRPr="00976045">
        <w:rPr>
          <w:rFonts w:ascii="Palatino Linotype" w:hAnsi="Palatino Linotype"/>
        </w:rPr>
        <w:t>s</w:t>
      </w:r>
      <w:r w:rsidR="0047532B" w:rsidRPr="00976045">
        <w:rPr>
          <w:rFonts w:ascii="Palatino Linotype" w:hAnsi="Palatino Linotype"/>
        </w:rPr>
        <w:t xml:space="preserve"> solicitud</w:t>
      </w:r>
      <w:r w:rsidR="00D74140" w:rsidRPr="00976045">
        <w:rPr>
          <w:rFonts w:ascii="Palatino Linotype" w:hAnsi="Palatino Linotype"/>
        </w:rPr>
        <w:t>es</w:t>
      </w:r>
      <w:r w:rsidR="0047532B" w:rsidRPr="00976045">
        <w:rPr>
          <w:rFonts w:ascii="Palatino Linotype" w:hAnsi="Palatino Linotype"/>
        </w:rPr>
        <w:t xml:space="preserve"> de acceso a información pública, a la</w:t>
      </w:r>
      <w:r w:rsidR="00D74140" w:rsidRPr="00976045">
        <w:rPr>
          <w:rFonts w:ascii="Palatino Linotype" w:hAnsi="Palatino Linotype"/>
        </w:rPr>
        <w:t>s</w:t>
      </w:r>
      <w:r w:rsidR="0047532B" w:rsidRPr="00976045">
        <w:rPr>
          <w:rFonts w:ascii="Palatino Linotype" w:hAnsi="Palatino Linotype"/>
        </w:rPr>
        <w:t xml:space="preserve"> que se le</w:t>
      </w:r>
      <w:r w:rsidR="00185F44" w:rsidRPr="00976045">
        <w:rPr>
          <w:rFonts w:ascii="Palatino Linotype" w:hAnsi="Palatino Linotype"/>
        </w:rPr>
        <w:t>s</w:t>
      </w:r>
      <w:r w:rsidR="0047532B" w:rsidRPr="00976045">
        <w:rPr>
          <w:rFonts w:ascii="Palatino Linotype" w:hAnsi="Palatino Linotype"/>
        </w:rPr>
        <w:t xml:space="preserve"> asign</w:t>
      </w:r>
      <w:r w:rsidR="00185F44" w:rsidRPr="00976045">
        <w:rPr>
          <w:rFonts w:ascii="Palatino Linotype" w:hAnsi="Palatino Linotype"/>
        </w:rPr>
        <w:t>aron</w:t>
      </w:r>
      <w:r w:rsidR="0047532B" w:rsidRPr="00976045">
        <w:rPr>
          <w:rFonts w:ascii="Palatino Linotype" w:hAnsi="Palatino Linotype"/>
        </w:rPr>
        <w:t xml:space="preserve"> </w:t>
      </w:r>
      <w:r w:rsidR="00185F44" w:rsidRPr="00976045">
        <w:rPr>
          <w:rFonts w:ascii="Palatino Linotype" w:hAnsi="Palatino Linotype"/>
        </w:rPr>
        <w:t>los</w:t>
      </w:r>
      <w:r w:rsidR="0047532B" w:rsidRPr="00976045">
        <w:rPr>
          <w:rFonts w:ascii="Palatino Linotype" w:hAnsi="Palatino Linotype"/>
        </w:rPr>
        <w:t xml:space="preserve"> número</w:t>
      </w:r>
      <w:r w:rsidR="00185F44" w:rsidRPr="00976045">
        <w:rPr>
          <w:rFonts w:ascii="Palatino Linotype" w:hAnsi="Palatino Linotype"/>
        </w:rPr>
        <w:t>s</w:t>
      </w:r>
      <w:r w:rsidR="005436DB" w:rsidRPr="00976045">
        <w:rPr>
          <w:rFonts w:ascii="Palatino Linotype" w:hAnsi="Palatino Linotype" w:cs="Arial"/>
          <w:bCs/>
        </w:rPr>
        <w:t xml:space="preserve"> </w:t>
      </w:r>
      <w:r w:rsidR="005436DB" w:rsidRPr="00976045">
        <w:rPr>
          <w:rFonts w:ascii="Palatino Linotype" w:hAnsi="Palatino Linotype" w:cs="Arial"/>
          <w:b/>
          <w:bCs/>
        </w:rPr>
        <w:t>00170/</w:t>
      </w:r>
      <w:proofErr w:type="spellStart"/>
      <w:r w:rsidR="005436DB" w:rsidRPr="00976045">
        <w:rPr>
          <w:rFonts w:ascii="Palatino Linotype" w:hAnsi="Palatino Linotype" w:cs="Arial"/>
          <w:b/>
          <w:bCs/>
        </w:rPr>
        <w:t>OASTLALNE</w:t>
      </w:r>
      <w:proofErr w:type="spellEnd"/>
      <w:r w:rsidR="005436DB" w:rsidRPr="00976045">
        <w:rPr>
          <w:rFonts w:ascii="Palatino Linotype" w:hAnsi="Palatino Linotype" w:cs="Arial"/>
          <w:b/>
          <w:bCs/>
        </w:rPr>
        <w:t>/IP/2018</w:t>
      </w:r>
      <w:r w:rsidR="00343952" w:rsidRPr="00976045">
        <w:rPr>
          <w:rFonts w:ascii="Palatino Linotype" w:hAnsi="Palatino Linotype" w:cs="Arial"/>
          <w:bCs/>
        </w:rPr>
        <w:t xml:space="preserve"> y </w:t>
      </w:r>
      <w:r w:rsidR="00343952" w:rsidRPr="00976045">
        <w:rPr>
          <w:rFonts w:ascii="Palatino Linotype" w:hAnsi="Palatino Linotype" w:cs="Arial"/>
          <w:b/>
          <w:bCs/>
        </w:rPr>
        <w:t>00169/</w:t>
      </w:r>
      <w:proofErr w:type="spellStart"/>
      <w:r w:rsidR="00343952" w:rsidRPr="00976045">
        <w:rPr>
          <w:rFonts w:ascii="Palatino Linotype" w:hAnsi="Palatino Linotype" w:cs="Arial"/>
          <w:b/>
          <w:bCs/>
        </w:rPr>
        <w:t>OASTLALNE</w:t>
      </w:r>
      <w:proofErr w:type="spellEnd"/>
      <w:r w:rsidR="00343952" w:rsidRPr="00976045">
        <w:rPr>
          <w:rFonts w:ascii="Palatino Linotype" w:hAnsi="Palatino Linotype" w:cs="Arial"/>
          <w:b/>
          <w:bCs/>
        </w:rPr>
        <w:t>/IP/2018</w:t>
      </w:r>
      <w:r w:rsidR="0047532B" w:rsidRPr="00976045">
        <w:rPr>
          <w:rFonts w:ascii="Palatino Linotype" w:hAnsi="Palatino Linotype"/>
        </w:rPr>
        <w:t>, mediante la</w:t>
      </w:r>
      <w:r w:rsidR="00185F44" w:rsidRPr="00976045">
        <w:rPr>
          <w:rFonts w:ascii="Palatino Linotype" w:hAnsi="Palatino Linotype"/>
        </w:rPr>
        <w:t>s</w:t>
      </w:r>
      <w:r w:rsidR="0047532B" w:rsidRPr="00976045">
        <w:rPr>
          <w:rFonts w:ascii="Palatino Linotype" w:hAnsi="Palatino Linotype"/>
        </w:rPr>
        <w:t xml:space="preserve"> cual</w:t>
      </w:r>
      <w:r w:rsidR="00185F44" w:rsidRPr="00976045">
        <w:rPr>
          <w:rFonts w:ascii="Palatino Linotype" w:hAnsi="Palatino Linotype"/>
        </w:rPr>
        <w:t>es</w:t>
      </w:r>
      <w:r w:rsidR="0047532B" w:rsidRPr="00976045">
        <w:rPr>
          <w:rFonts w:ascii="Palatino Linotype" w:hAnsi="Palatino Linotype"/>
        </w:rPr>
        <w:t xml:space="preserve"> solicitó le fuese entregado vía </w:t>
      </w:r>
      <w:r w:rsidR="0047532B" w:rsidRPr="00976045">
        <w:rPr>
          <w:rFonts w:ascii="Palatino Linotype" w:hAnsi="Palatino Linotype"/>
          <w:b/>
        </w:rPr>
        <w:t>SAIMEX</w:t>
      </w:r>
      <w:r w:rsidR="0047532B" w:rsidRPr="00976045">
        <w:rPr>
          <w:rFonts w:ascii="Palatino Linotype" w:hAnsi="Palatino Linotype"/>
        </w:rPr>
        <w:t xml:space="preserve">, lo </w:t>
      </w:r>
      <w:r w:rsidR="00185F44" w:rsidRPr="00976045">
        <w:rPr>
          <w:rFonts w:ascii="Palatino Linotype" w:hAnsi="Palatino Linotype"/>
        </w:rPr>
        <w:t>que se refiere a continuación</w:t>
      </w:r>
      <w:r w:rsidR="0047532B" w:rsidRPr="00976045">
        <w:rPr>
          <w:rFonts w:ascii="Palatino Linotype" w:hAnsi="Palatino Linotype"/>
        </w:rPr>
        <w:t xml:space="preserve">: </w:t>
      </w:r>
    </w:p>
    <w:p w14:paraId="77CDE051" w14:textId="778C9822" w:rsidR="00147748" w:rsidRPr="00976045" w:rsidRDefault="005436DB" w:rsidP="00FE0A54">
      <w:pPr>
        <w:spacing w:before="100" w:beforeAutospacing="1" w:after="100" w:afterAutospacing="1" w:line="360" w:lineRule="auto"/>
        <w:ind w:right="757"/>
        <w:jc w:val="both"/>
        <w:rPr>
          <w:rFonts w:ascii="Palatino Linotype" w:hAnsi="Palatino Linotype"/>
          <w:b/>
          <w:bCs/>
        </w:rPr>
      </w:pPr>
      <w:r w:rsidRPr="00976045">
        <w:rPr>
          <w:rFonts w:ascii="Palatino Linotype" w:hAnsi="Palatino Linotype"/>
          <w:b/>
          <w:bCs/>
        </w:rPr>
        <w:lastRenderedPageBreak/>
        <w:t>00170/</w:t>
      </w:r>
      <w:proofErr w:type="spellStart"/>
      <w:r w:rsidRPr="00976045">
        <w:rPr>
          <w:rFonts w:ascii="Palatino Linotype" w:hAnsi="Palatino Linotype"/>
          <w:b/>
          <w:bCs/>
        </w:rPr>
        <w:t>OASTLALNE</w:t>
      </w:r>
      <w:proofErr w:type="spellEnd"/>
      <w:r w:rsidRPr="00976045">
        <w:rPr>
          <w:rFonts w:ascii="Palatino Linotype" w:hAnsi="Palatino Linotype"/>
          <w:b/>
          <w:bCs/>
        </w:rPr>
        <w:t>/IP/2018</w:t>
      </w:r>
    </w:p>
    <w:p w14:paraId="3FB89E2D" w14:textId="323994AE" w:rsidR="005436DB" w:rsidRPr="00976045"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976045">
        <w:rPr>
          <w:rFonts w:ascii="Palatino Linotype" w:hAnsi="Palatino Linotype"/>
          <w:i/>
          <w:sz w:val="22"/>
        </w:rPr>
        <w:t>“</w:t>
      </w:r>
      <w:r w:rsidR="005436DB" w:rsidRPr="00976045">
        <w:rPr>
          <w:rFonts w:ascii="Palatino Linotype" w:hAnsi="Palatino Linotype"/>
          <w:i/>
          <w:sz w:val="22"/>
        </w:rPr>
        <w:t xml:space="preserve">SE ME ENVIÉ VÍA SAIMEX LA INFORMACIÓN PUBLICA DE CONFORMIDAD CON el articulo 12 y el TITULO QUINTO, artículo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Capítulos VI y IX de LA INFORMACIÓN PÚBLICA </w:t>
      </w:r>
      <w:proofErr w:type="spellStart"/>
      <w:r w:rsidR="005436DB" w:rsidRPr="00976045">
        <w:rPr>
          <w:rFonts w:ascii="Palatino Linotype" w:hAnsi="Palatino Linotype"/>
          <w:i/>
          <w:sz w:val="22"/>
        </w:rPr>
        <w:t>PbRM-07a</w:t>
      </w:r>
      <w:proofErr w:type="spellEnd"/>
      <w:r w:rsidR="005436DB" w:rsidRPr="00976045">
        <w:rPr>
          <w:rFonts w:ascii="Palatino Linotype" w:hAnsi="Palatino Linotype"/>
          <w:i/>
          <w:sz w:val="22"/>
        </w:rPr>
        <w:t xml:space="preserve"> llamado PROGRAMA ANUAL DE OBRAS 2018 enviado al OSFEM; 1.- EL O LOS EXPEDIENTES GENERADOS DE LAS SESIONES LLEVADAS A CABO PARA DICTAMINAR LA ADJUDICACIÓN DIRECTA DE LA PRESTACIÓN DEL SERVICIO DENOMINADO ACTUALIZACIÓN DE PADRÓN DE USUARIOS DEL </w:t>
      </w:r>
      <w:proofErr w:type="spellStart"/>
      <w:r w:rsidR="005436DB" w:rsidRPr="00976045">
        <w:rPr>
          <w:rFonts w:ascii="Palatino Linotype" w:hAnsi="Palatino Linotype"/>
          <w:i/>
          <w:sz w:val="22"/>
        </w:rPr>
        <w:t>OPDM</w:t>
      </w:r>
      <w:proofErr w:type="spellEnd"/>
      <w:r w:rsidR="005436DB" w:rsidRPr="00976045">
        <w:rPr>
          <w:rFonts w:ascii="Palatino Linotype" w:hAnsi="Palatino Linotype"/>
          <w:i/>
          <w:sz w:val="22"/>
        </w:rPr>
        <w:t xml:space="preserve">. 2.- EL CONTRATO DE LA PRESTACIÓN DEL SERVICIO DENOMINADO ACTUALIZACIÓN DE PADRÓN DE USUARIOS DEL </w:t>
      </w:r>
      <w:proofErr w:type="spellStart"/>
      <w:r w:rsidR="005436DB" w:rsidRPr="00976045">
        <w:rPr>
          <w:rFonts w:ascii="Palatino Linotype" w:hAnsi="Palatino Linotype"/>
          <w:i/>
          <w:sz w:val="22"/>
        </w:rPr>
        <w:t>OPDM</w:t>
      </w:r>
      <w:proofErr w:type="spellEnd"/>
      <w:r w:rsidR="005436DB" w:rsidRPr="00976045">
        <w:rPr>
          <w:rFonts w:ascii="Palatino Linotype" w:hAnsi="Palatino Linotype"/>
          <w:i/>
          <w:sz w:val="22"/>
        </w:rPr>
        <w:t>. 3.- DE ESTAR CONCLUIDA Y ENTREGADA LA PRESTACIÓN DEL SERVICIO SEÑALADO EN LOS PUNTOS 1 Y 2, SE ME ENTREGUE EL ACTA ADMINISTRATIVA DE ENTREGA-RECEPCIÓN DEL SERVICIO EN COMENTO.</w:t>
      </w:r>
      <w:r w:rsidRPr="00976045">
        <w:rPr>
          <w:rFonts w:ascii="Palatino Linotype" w:hAnsi="Palatino Linotype"/>
          <w:i/>
          <w:sz w:val="22"/>
        </w:rPr>
        <w:t>” (Sic)</w:t>
      </w:r>
    </w:p>
    <w:p w14:paraId="6FF99536" w14:textId="77777777" w:rsidR="00343952" w:rsidRPr="00976045" w:rsidRDefault="00343952" w:rsidP="00343952">
      <w:pPr>
        <w:spacing w:before="100" w:beforeAutospacing="1" w:after="100" w:afterAutospacing="1" w:line="360" w:lineRule="auto"/>
        <w:ind w:right="757"/>
        <w:jc w:val="both"/>
        <w:rPr>
          <w:rFonts w:ascii="Palatino Linotype" w:hAnsi="Palatino Linotype"/>
          <w:b/>
          <w:bCs/>
        </w:rPr>
      </w:pPr>
      <w:r w:rsidRPr="00976045">
        <w:rPr>
          <w:rFonts w:ascii="Palatino Linotype" w:hAnsi="Palatino Linotype"/>
          <w:b/>
          <w:bCs/>
        </w:rPr>
        <w:t>00169/</w:t>
      </w:r>
      <w:proofErr w:type="spellStart"/>
      <w:r w:rsidRPr="00976045">
        <w:rPr>
          <w:rFonts w:ascii="Palatino Linotype" w:hAnsi="Palatino Linotype"/>
          <w:b/>
          <w:bCs/>
        </w:rPr>
        <w:t>OASTLALNE</w:t>
      </w:r>
      <w:proofErr w:type="spellEnd"/>
      <w:r w:rsidRPr="00976045">
        <w:rPr>
          <w:rFonts w:ascii="Palatino Linotype" w:hAnsi="Palatino Linotype"/>
          <w:b/>
          <w:bCs/>
        </w:rPr>
        <w:t xml:space="preserve">/IP/2018 </w:t>
      </w:r>
    </w:p>
    <w:p w14:paraId="54DE2C3B" w14:textId="77777777" w:rsidR="00343952" w:rsidRPr="00976045" w:rsidRDefault="00343952" w:rsidP="00343952">
      <w:pPr>
        <w:spacing w:before="100" w:beforeAutospacing="1" w:after="100" w:afterAutospacing="1"/>
        <w:ind w:left="709" w:right="757"/>
        <w:jc w:val="both"/>
        <w:rPr>
          <w:rFonts w:ascii="Palatino Linotype" w:hAnsi="Palatino Linotype"/>
          <w:bCs/>
          <w:i/>
          <w:sz w:val="22"/>
        </w:rPr>
      </w:pPr>
      <w:r w:rsidRPr="00976045">
        <w:rPr>
          <w:rFonts w:ascii="Palatino Linotype" w:hAnsi="Palatino Linotype"/>
          <w:bCs/>
          <w:i/>
          <w:sz w:val="22"/>
        </w:rPr>
        <w:t xml:space="preserve">“SE ME ENVIÉ VÍA SAIMEX LA INFORMACIÓN PUBLICA DE CONFORMIDAD CON el articulo 12 y el TITULO QUINTO, artículo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Capítulos VI y IX de LA INFORMACIÓN PÚBLICA </w:t>
      </w:r>
      <w:proofErr w:type="spellStart"/>
      <w:r w:rsidRPr="00976045">
        <w:rPr>
          <w:rFonts w:ascii="Palatino Linotype" w:hAnsi="Palatino Linotype"/>
          <w:bCs/>
          <w:i/>
          <w:sz w:val="22"/>
        </w:rPr>
        <w:t>PbRM-07a</w:t>
      </w:r>
      <w:proofErr w:type="spellEnd"/>
      <w:r w:rsidRPr="00976045">
        <w:rPr>
          <w:rFonts w:ascii="Palatino Linotype" w:hAnsi="Palatino Linotype"/>
          <w:bCs/>
          <w:i/>
          <w:sz w:val="22"/>
        </w:rPr>
        <w:t xml:space="preserve"> llamado PROGRAMA ANUAL DE OBRAS 2018 enviado al OSFEM; 1.- LA ADJUDICACIÓN DIRECTA DE LA OBRA PÚBLICA DENOMINADA ACTUALIZACIÓN DE PADRÓN DE USUARIOS. 2.- EL CONTRATO DE LA OBRA PÚBLICA DENOMINADA ACTUALIZACIÓN DE PADRÓN DE USUARIOS. 3.- DE ESTAR CONCLUIDA Y ENTREGADA LA OBRA PUBLICA SEÑALADA EN LOS PUNTOS 1 Y 2, SE ME ENTREGUE EL </w:t>
      </w:r>
      <w:r w:rsidRPr="00976045">
        <w:rPr>
          <w:rFonts w:ascii="Palatino Linotype" w:hAnsi="Palatino Linotype"/>
          <w:bCs/>
          <w:i/>
          <w:sz w:val="22"/>
        </w:rPr>
        <w:lastRenderedPageBreak/>
        <w:t>ACTA ADMINISTRATIVA DE ENTREGA-RECEPCIÓN DE LA OBRA EN COMENTO.” (Sic)</w:t>
      </w:r>
    </w:p>
    <w:p w14:paraId="4F470917" w14:textId="54CED3D6" w:rsidR="005436DB" w:rsidRPr="00976045" w:rsidRDefault="005436DB" w:rsidP="00FE0A54">
      <w:pPr>
        <w:pStyle w:val="Prrafodelista"/>
        <w:numPr>
          <w:ilvl w:val="0"/>
          <w:numId w:val="1"/>
        </w:numPr>
        <w:spacing w:before="100" w:beforeAutospacing="1" w:after="100" w:afterAutospacing="1" w:line="360" w:lineRule="auto"/>
        <w:ind w:left="0" w:firstLine="0"/>
        <w:jc w:val="both"/>
        <w:rPr>
          <w:rFonts w:ascii="Palatino Linotype" w:hAnsi="Palatino Linotype" w:cs="Arial"/>
          <w:b/>
          <w:bCs/>
        </w:rPr>
      </w:pPr>
      <w:r w:rsidRPr="00976045">
        <w:rPr>
          <w:rFonts w:ascii="Palatino Linotype" w:hAnsi="Palatino Linotype" w:cs="Arial"/>
        </w:rPr>
        <w:t xml:space="preserve">En fecha </w:t>
      </w:r>
      <w:r w:rsidR="00CD6C78" w:rsidRPr="00976045">
        <w:rPr>
          <w:rFonts w:ascii="Palatino Linotype" w:hAnsi="Palatino Linotype" w:cs="Arial"/>
        </w:rPr>
        <w:t>veintisiete de octubre</w:t>
      </w:r>
      <w:r w:rsidRPr="00976045">
        <w:rPr>
          <w:rFonts w:ascii="Palatino Linotype" w:hAnsi="Palatino Linotype" w:cs="Arial"/>
        </w:rPr>
        <w:t xml:space="preserve"> de dos mil dieciocho, </w:t>
      </w:r>
      <w:r w:rsidR="00CD6C78" w:rsidRPr="00976045">
        <w:rPr>
          <w:rFonts w:ascii="Palatino Linotype" w:hAnsi="Palatino Linotype" w:cs="Arial"/>
        </w:rPr>
        <w:t>el</w:t>
      </w:r>
      <w:r w:rsidRPr="00976045">
        <w:rPr>
          <w:rFonts w:ascii="Palatino Linotype" w:hAnsi="Palatino Linotype" w:cs="Arial"/>
        </w:rPr>
        <w:t xml:space="preserve"> Titular de la Unidad de Transparencia realizó un requerimiento de aclaración al entonces solicitante</w:t>
      </w:r>
      <w:r w:rsidR="00C03184" w:rsidRPr="00976045">
        <w:rPr>
          <w:rFonts w:ascii="Palatino Linotype" w:hAnsi="Palatino Linotype" w:cs="Arial"/>
        </w:rPr>
        <w:t>,</w:t>
      </w:r>
      <w:r w:rsidRPr="00976045">
        <w:rPr>
          <w:rFonts w:ascii="Palatino Linotype" w:hAnsi="Palatino Linotype" w:cs="Arial"/>
        </w:rPr>
        <w:t xml:space="preserve"> respecto de </w:t>
      </w:r>
      <w:r w:rsidR="00C03184" w:rsidRPr="00976045">
        <w:rPr>
          <w:rFonts w:ascii="Palatino Linotype" w:hAnsi="Palatino Linotype" w:cs="Arial"/>
        </w:rPr>
        <w:t>la</w:t>
      </w:r>
      <w:r w:rsidRPr="00976045">
        <w:rPr>
          <w:rFonts w:ascii="Palatino Linotype" w:hAnsi="Palatino Linotype" w:cs="Arial"/>
        </w:rPr>
        <w:t xml:space="preserve"> solicitud </w:t>
      </w:r>
      <w:r w:rsidR="00CD6C78" w:rsidRPr="00976045">
        <w:rPr>
          <w:rFonts w:ascii="Palatino Linotype" w:hAnsi="Palatino Linotype" w:cs="Arial"/>
          <w:b/>
          <w:bCs/>
        </w:rPr>
        <w:t>00169/</w:t>
      </w:r>
      <w:proofErr w:type="spellStart"/>
      <w:r w:rsidR="00CD6C78" w:rsidRPr="00976045">
        <w:rPr>
          <w:rFonts w:ascii="Palatino Linotype" w:hAnsi="Palatino Linotype" w:cs="Arial"/>
          <w:b/>
          <w:bCs/>
        </w:rPr>
        <w:t>OASTLALNE</w:t>
      </w:r>
      <w:proofErr w:type="spellEnd"/>
      <w:r w:rsidR="00CD6C78" w:rsidRPr="00976045">
        <w:rPr>
          <w:rFonts w:ascii="Palatino Linotype" w:hAnsi="Palatino Linotype" w:cs="Arial"/>
          <w:b/>
          <w:bCs/>
        </w:rPr>
        <w:t>/IP/2018</w:t>
      </w:r>
      <w:r w:rsidRPr="00976045">
        <w:rPr>
          <w:rFonts w:ascii="Palatino Linotype" w:hAnsi="Palatino Linotype" w:cs="Arial"/>
          <w:bCs/>
        </w:rPr>
        <w:t>, en los términos que a continuación se citan</w:t>
      </w:r>
      <w:r w:rsidRPr="00976045">
        <w:rPr>
          <w:rFonts w:ascii="Palatino Linotype" w:hAnsi="Palatino Linotype" w:cs="Arial"/>
        </w:rPr>
        <w:t>:</w:t>
      </w:r>
    </w:p>
    <w:p w14:paraId="31BAC9C6" w14:textId="77777777" w:rsidR="00CD6C78" w:rsidRPr="00976045" w:rsidRDefault="005436DB" w:rsidP="00C03184">
      <w:pPr>
        <w:pStyle w:val="Prrafodelista"/>
        <w:spacing w:before="100" w:beforeAutospacing="1" w:after="100" w:afterAutospacing="1"/>
        <w:ind w:left="709" w:right="757"/>
        <w:jc w:val="right"/>
        <w:rPr>
          <w:rFonts w:ascii="Palatino Linotype" w:hAnsi="Palatino Linotype" w:cs="Arial"/>
          <w:i/>
          <w:sz w:val="22"/>
        </w:rPr>
      </w:pPr>
      <w:r w:rsidRPr="00976045">
        <w:rPr>
          <w:rFonts w:ascii="Palatino Linotype" w:hAnsi="Palatino Linotype" w:cs="Arial"/>
          <w:i/>
          <w:sz w:val="22"/>
        </w:rPr>
        <w:t>“</w:t>
      </w:r>
      <w:r w:rsidR="00CD6C78" w:rsidRPr="00976045">
        <w:rPr>
          <w:rFonts w:ascii="Palatino Linotype" w:hAnsi="Palatino Linotype" w:cs="Arial"/>
          <w:i/>
          <w:sz w:val="22"/>
        </w:rPr>
        <w:t>o Descentralizado para la Prestación de Los Servicios de Agua Potable Alcantarillado y Saneamiento del Municipio de Tlalnepantla de Baz, México a 27 de Octubre de 2018</w:t>
      </w:r>
    </w:p>
    <w:p w14:paraId="65DB7350" w14:textId="61946313" w:rsidR="00CD6C78" w:rsidRPr="00976045" w:rsidRDefault="00CD6C78" w:rsidP="00C03184">
      <w:pPr>
        <w:pStyle w:val="Prrafodelista"/>
        <w:spacing w:before="100" w:beforeAutospacing="1" w:after="100" w:afterAutospacing="1"/>
        <w:ind w:left="709" w:right="757"/>
        <w:jc w:val="right"/>
        <w:rPr>
          <w:rFonts w:ascii="Palatino Linotype" w:hAnsi="Palatino Linotype" w:cs="Arial"/>
          <w:i/>
          <w:sz w:val="22"/>
        </w:rPr>
      </w:pPr>
      <w:r w:rsidRPr="00976045">
        <w:rPr>
          <w:rFonts w:ascii="Palatino Linotype" w:hAnsi="Palatino Linotype" w:cs="Arial"/>
          <w:i/>
          <w:sz w:val="22"/>
        </w:rPr>
        <w:t xml:space="preserve">Nombre del solicitante: </w:t>
      </w:r>
      <w:proofErr w:type="spellStart"/>
      <w:r w:rsidR="007225C5">
        <w:rPr>
          <w:rFonts w:ascii="Palatino Linotype" w:hAnsi="Palatino Linotype" w:cs="Arial"/>
          <w:i/>
          <w:sz w:val="22"/>
        </w:rPr>
        <w:t>XXXX</w:t>
      </w:r>
      <w:proofErr w:type="spellEnd"/>
      <w:r w:rsidR="007225C5">
        <w:rPr>
          <w:rFonts w:ascii="Palatino Linotype" w:hAnsi="Palatino Linotype" w:cs="Arial"/>
          <w:i/>
          <w:sz w:val="22"/>
        </w:rPr>
        <w:t xml:space="preserve"> </w:t>
      </w:r>
      <w:proofErr w:type="spellStart"/>
      <w:r w:rsidR="007225C5">
        <w:rPr>
          <w:rFonts w:ascii="Palatino Linotype" w:hAnsi="Palatino Linotype" w:cs="Arial"/>
          <w:i/>
          <w:sz w:val="22"/>
        </w:rPr>
        <w:t>XXXX</w:t>
      </w:r>
      <w:proofErr w:type="spellEnd"/>
      <w:r w:rsidR="007225C5">
        <w:rPr>
          <w:rFonts w:ascii="Palatino Linotype" w:hAnsi="Palatino Linotype" w:cs="Arial"/>
          <w:i/>
          <w:sz w:val="22"/>
        </w:rPr>
        <w:t xml:space="preserve"> </w:t>
      </w:r>
      <w:proofErr w:type="spellStart"/>
      <w:r w:rsidR="007225C5">
        <w:rPr>
          <w:rFonts w:ascii="Palatino Linotype" w:hAnsi="Palatino Linotype" w:cs="Arial"/>
          <w:i/>
          <w:sz w:val="22"/>
        </w:rPr>
        <w:t>XXXXXX</w:t>
      </w:r>
      <w:proofErr w:type="spellEnd"/>
      <w:r w:rsidR="007225C5">
        <w:rPr>
          <w:rFonts w:ascii="Palatino Linotype" w:hAnsi="Palatino Linotype" w:cs="Arial"/>
          <w:i/>
          <w:sz w:val="22"/>
        </w:rPr>
        <w:t xml:space="preserve"> </w:t>
      </w:r>
      <w:proofErr w:type="spellStart"/>
      <w:r w:rsidR="007225C5">
        <w:rPr>
          <w:rFonts w:ascii="Palatino Linotype" w:hAnsi="Palatino Linotype" w:cs="Arial"/>
          <w:i/>
          <w:sz w:val="22"/>
        </w:rPr>
        <w:t>XXXXX</w:t>
      </w:r>
      <w:proofErr w:type="spellEnd"/>
    </w:p>
    <w:p w14:paraId="2EE3C1B8" w14:textId="77777777" w:rsidR="00CD6C78" w:rsidRPr="00976045" w:rsidRDefault="00CD6C78" w:rsidP="00C03184">
      <w:pPr>
        <w:pStyle w:val="Prrafodelista"/>
        <w:spacing w:before="100" w:beforeAutospacing="1" w:after="100" w:afterAutospacing="1"/>
        <w:ind w:left="709" w:right="757"/>
        <w:jc w:val="right"/>
        <w:rPr>
          <w:rFonts w:ascii="Palatino Linotype" w:hAnsi="Palatino Linotype" w:cs="Arial"/>
          <w:i/>
          <w:sz w:val="22"/>
        </w:rPr>
      </w:pPr>
      <w:r w:rsidRPr="00976045">
        <w:rPr>
          <w:rFonts w:ascii="Palatino Linotype" w:hAnsi="Palatino Linotype" w:cs="Arial"/>
          <w:i/>
          <w:sz w:val="22"/>
        </w:rPr>
        <w:t>Folio de la solicitud: 00169/</w:t>
      </w:r>
      <w:proofErr w:type="spellStart"/>
      <w:r w:rsidRPr="00976045">
        <w:rPr>
          <w:rFonts w:ascii="Palatino Linotype" w:hAnsi="Palatino Linotype" w:cs="Arial"/>
          <w:i/>
          <w:sz w:val="22"/>
        </w:rPr>
        <w:t>OASTLALNE</w:t>
      </w:r>
      <w:proofErr w:type="spellEnd"/>
      <w:r w:rsidRPr="00976045">
        <w:rPr>
          <w:rFonts w:ascii="Palatino Linotype" w:hAnsi="Palatino Linotype" w:cs="Arial"/>
          <w:i/>
          <w:sz w:val="22"/>
        </w:rPr>
        <w:t>/IP/2018</w:t>
      </w:r>
    </w:p>
    <w:p w14:paraId="0FADA7BB" w14:textId="77777777" w:rsidR="00CD6C78" w:rsidRPr="00976045" w:rsidRDefault="00CD6C78" w:rsidP="00C03184">
      <w:pPr>
        <w:pStyle w:val="Prrafodelista"/>
        <w:spacing w:before="100" w:beforeAutospacing="1" w:after="100" w:afterAutospacing="1"/>
        <w:ind w:left="709" w:right="757"/>
        <w:jc w:val="right"/>
        <w:rPr>
          <w:rFonts w:ascii="Palatino Linotype" w:hAnsi="Palatino Linotype" w:cs="Arial"/>
          <w:i/>
          <w:sz w:val="22"/>
        </w:rPr>
      </w:pPr>
    </w:p>
    <w:p w14:paraId="728B7AC5" w14:textId="77777777" w:rsidR="00CD6C78" w:rsidRPr="00976045" w:rsidRDefault="00CD6C78" w:rsidP="00C03184">
      <w:pPr>
        <w:pStyle w:val="Prrafodelista"/>
        <w:spacing w:before="100" w:beforeAutospacing="1" w:after="100" w:afterAutospacing="1"/>
        <w:ind w:left="709" w:right="757"/>
        <w:jc w:val="both"/>
        <w:rPr>
          <w:rFonts w:ascii="Palatino Linotype" w:hAnsi="Palatino Linotype" w:cs="Arial"/>
          <w:i/>
          <w:sz w:val="22"/>
        </w:rPr>
      </w:pPr>
      <w:r w:rsidRPr="00976045">
        <w:rPr>
          <w:rFonts w:ascii="Palatino Linotype" w:hAnsi="Palatino Linotype" w:cs="Arial"/>
          <w:i/>
          <w:sz w:val="22"/>
        </w:rPr>
        <w:t xml:space="preserve">Con fundamento en el </w:t>
      </w:r>
      <w:proofErr w:type="spellStart"/>
      <w:proofErr w:type="gramStart"/>
      <w:r w:rsidRPr="00976045">
        <w:rPr>
          <w:rFonts w:ascii="Palatino Linotype" w:hAnsi="Palatino Linotype" w:cs="Arial"/>
          <w:i/>
          <w:sz w:val="22"/>
        </w:rPr>
        <w:t>articulo</w:t>
      </w:r>
      <w:proofErr w:type="spellEnd"/>
      <w:proofErr w:type="gramEnd"/>
      <w:r w:rsidRPr="00976045">
        <w:rPr>
          <w:rFonts w:ascii="Palatino Linotype" w:hAnsi="Palatino Linotype" w:cs="Arial"/>
          <w:i/>
          <w:sz w:val="22"/>
        </w:rPr>
        <w:t xml:space="preserve"> 159 de la Ley de Transparencia y Acceso a la Información Pública del Estado de México y Municipios, se le requiere para que dentro del plazo de diez días hábiles realice lo siguiente:</w:t>
      </w:r>
    </w:p>
    <w:p w14:paraId="1408732C" w14:textId="77777777" w:rsidR="00CD6C78" w:rsidRPr="00976045" w:rsidRDefault="00CD6C78" w:rsidP="00C03184">
      <w:pPr>
        <w:pStyle w:val="Prrafodelista"/>
        <w:spacing w:before="100" w:beforeAutospacing="1" w:after="100" w:afterAutospacing="1"/>
        <w:ind w:left="709" w:right="757"/>
        <w:jc w:val="both"/>
        <w:rPr>
          <w:rFonts w:ascii="Palatino Linotype" w:hAnsi="Palatino Linotype" w:cs="Arial"/>
          <w:i/>
          <w:sz w:val="22"/>
        </w:rPr>
      </w:pPr>
    </w:p>
    <w:p w14:paraId="6BF1C9FB" w14:textId="77777777" w:rsidR="00CD6C78" w:rsidRPr="00976045" w:rsidRDefault="00CD6C78" w:rsidP="00C03184">
      <w:pPr>
        <w:pStyle w:val="Prrafodelista"/>
        <w:spacing w:before="100" w:beforeAutospacing="1" w:after="100" w:afterAutospacing="1"/>
        <w:ind w:left="709" w:right="757"/>
        <w:jc w:val="both"/>
        <w:rPr>
          <w:rFonts w:ascii="Palatino Linotype" w:hAnsi="Palatino Linotype" w:cs="Arial"/>
          <w:i/>
          <w:sz w:val="22"/>
        </w:rPr>
      </w:pPr>
      <w:r w:rsidRPr="00976045">
        <w:rPr>
          <w:rFonts w:ascii="Palatino Linotype" w:hAnsi="Palatino Linotype" w:cs="Arial"/>
          <w:i/>
          <w:sz w:val="22"/>
        </w:rPr>
        <w:t>Con base en el artículo 159 de la Ley y para efecto de poder atender su solicitud y que la información que se le proporcione sea la requerida es necesario precisar de manera más puntual el requerimiento señalado en los puntos; 1, 2 y 3.</w:t>
      </w:r>
    </w:p>
    <w:p w14:paraId="35DE8A1C" w14:textId="77EBF735" w:rsidR="00CD6C78" w:rsidRPr="00976045" w:rsidRDefault="00CD6C78" w:rsidP="00C03184">
      <w:pPr>
        <w:pStyle w:val="Prrafodelista"/>
        <w:spacing w:before="100" w:beforeAutospacing="1" w:after="100" w:afterAutospacing="1"/>
        <w:ind w:left="709" w:right="757"/>
        <w:jc w:val="both"/>
        <w:rPr>
          <w:rFonts w:ascii="Palatino Linotype" w:hAnsi="Palatino Linotype" w:cs="Arial"/>
          <w:i/>
          <w:sz w:val="22"/>
        </w:rPr>
      </w:pPr>
      <w:r w:rsidRPr="00976045">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27793CE" w14:textId="77777777" w:rsidR="00CD6C78" w:rsidRPr="00976045" w:rsidRDefault="00CD6C78" w:rsidP="00C03184">
      <w:pPr>
        <w:pStyle w:val="Prrafodelista"/>
        <w:spacing w:before="100" w:beforeAutospacing="1" w:after="100" w:afterAutospacing="1"/>
        <w:ind w:left="709" w:right="757"/>
        <w:jc w:val="both"/>
        <w:rPr>
          <w:rFonts w:ascii="Palatino Linotype" w:hAnsi="Palatino Linotype" w:cs="Arial"/>
          <w:i/>
          <w:sz w:val="22"/>
        </w:rPr>
      </w:pPr>
    </w:p>
    <w:p w14:paraId="35652B9D" w14:textId="77777777" w:rsidR="00CD6C78" w:rsidRPr="00976045" w:rsidRDefault="00CD6C78" w:rsidP="00C03184">
      <w:pPr>
        <w:pStyle w:val="Prrafodelista"/>
        <w:spacing w:before="100" w:beforeAutospacing="1" w:after="100" w:afterAutospacing="1"/>
        <w:ind w:left="709" w:right="757"/>
        <w:jc w:val="both"/>
        <w:rPr>
          <w:rFonts w:ascii="Palatino Linotype" w:hAnsi="Palatino Linotype" w:cs="Arial"/>
          <w:i/>
          <w:sz w:val="22"/>
        </w:rPr>
      </w:pPr>
      <w:r w:rsidRPr="00976045">
        <w:rPr>
          <w:rFonts w:ascii="Palatino Linotype" w:hAnsi="Palatino Linotype" w:cs="Arial"/>
          <w:i/>
          <w:sz w:val="22"/>
        </w:rPr>
        <w:t>ATENTAMENTE</w:t>
      </w:r>
    </w:p>
    <w:p w14:paraId="529A36B1" w14:textId="0546FEE7" w:rsidR="005436DB" w:rsidRPr="00976045" w:rsidRDefault="00CD6C78" w:rsidP="00C03184">
      <w:pPr>
        <w:pStyle w:val="Prrafodelista"/>
        <w:spacing w:before="100" w:beforeAutospacing="1" w:after="100" w:afterAutospacing="1"/>
        <w:ind w:left="709" w:right="757"/>
        <w:jc w:val="both"/>
        <w:rPr>
          <w:rFonts w:ascii="Palatino Linotype" w:hAnsi="Palatino Linotype" w:cs="Arial"/>
          <w:i/>
          <w:sz w:val="22"/>
        </w:rPr>
      </w:pPr>
      <w:r w:rsidRPr="00976045">
        <w:rPr>
          <w:rFonts w:ascii="Palatino Linotype" w:hAnsi="Palatino Linotype" w:cs="Arial"/>
          <w:i/>
          <w:sz w:val="22"/>
        </w:rPr>
        <w:t>Lic. Miguel Ángel Álvarez Colín</w:t>
      </w:r>
      <w:r w:rsidR="005436DB" w:rsidRPr="00976045">
        <w:rPr>
          <w:rFonts w:ascii="Palatino Linotype" w:hAnsi="Palatino Linotype" w:cs="Arial"/>
          <w:i/>
          <w:sz w:val="22"/>
        </w:rPr>
        <w:t>”</w:t>
      </w:r>
    </w:p>
    <w:p w14:paraId="4D597A6F" w14:textId="77777777" w:rsidR="00CD6C78" w:rsidRPr="00976045" w:rsidRDefault="00CD6C78" w:rsidP="00FE0A54">
      <w:pPr>
        <w:pStyle w:val="Prrafodelista"/>
        <w:spacing w:before="100" w:beforeAutospacing="1" w:after="100" w:afterAutospacing="1" w:line="360" w:lineRule="auto"/>
        <w:ind w:left="709" w:right="757"/>
        <w:jc w:val="both"/>
        <w:rPr>
          <w:rFonts w:ascii="Palatino Linotype" w:hAnsi="Palatino Linotype" w:cs="Arial"/>
          <w:i/>
          <w:sz w:val="22"/>
        </w:rPr>
      </w:pPr>
    </w:p>
    <w:p w14:paraId="0130F53A" w14:textId="18A3C0AB" w:rsidR="005436DB" w:rsidRPr="00976045" w:rsidRDefault="005436DB" w:rsidP="00FE0A54">
      <w:pPr>
        <w:tabs>
          <w:tab w:val="left" w:pos="8222"/>
          <w:tab w:val="left" w:pos="9214"/>
        </w:tabs>
        <w:spacing w:before="100" w:beforeAutospacing="1" w:after="100" w:afterAutospacing="1" w:line="360" w:lineRule="auto"/>
        <w:jc w:val="both"/>
        <w:rPr>
          <w:rFonts w:ascii="Palatino Linotype" w:hAnsi="Palatino Linotype" w:cs="Arial"/>
        </w:rPr>
      </w:pPr>
      <w:r w:rsidRPr="00976045">
        <w:rPr>
          <w:rFonts w:ascii="Palatino Linotype" w:hAnsi="Palatino Linotype" w:cs="Arial"/>
        </w:rPr>
        <w:t xml:space="preserve">Cabe señalar que dicho requerimiento fue atendido por el ciudadano el </w:t>
      </w:r>
      <w:r w:rsidR="00CD6C78" w:rsidRPr="00976045">
        <w:rPr>
          <w:rFonts w:ascii="Palatino Linotype" w:hAnsi="Palatino Linotype" w:cs="Arial"/>
        </w:rPr>
        <w:t>veintinueve de octubre</w:t>
      </w:r>
      <w:r w:rsidRPr="00976045">
        <w:rPr>
          <w:rFonts w:ascii="Palatino Linotype" w:hAnsi="Palatino Linotype" w:cs="Arial"/>
        </w:rPr>
        <w:t xml:space="preserve"> del año dos mil dieciocho</w:t>
      </w:r>
      <w:r w:rsidR="00C03184" w:rsidRPr="00976045">
        <w:rPr>
          <w:rFonts w:ascii="Palatino Linotype" w:hAnsi="Palatino Linotype" w:cs="Arial"/>
        </w:rPr>
        <w:t>,</w:t>
      </w:r>
      <w:r w:rsidRPr="00976045">
        <w:rPr>
          <w:rFonts w:ascii="Palatino Linotype" w:hAnsi="Palatino Linotype" w:cs="Arial"/>
        </w:rPr>
        <w:t xml:space="preserve"> en los términos que obran en el expediente respectivo, por lo que se inserta constancia de ello: </w:t>
      </w:r>
    </w:p>
    <w:p w14:paraId="7F0D7226" w14:textId="29C80B20" w:rsidR="005436DB" w:rsidRPr="00976045" w:rsidRDefault="007225C5" w:rsidP="00FE0A54">
      <w:pPr>
        <w:tabs>
          <w:tab w:val="left" w:pos="8222"/>
          <w:tab w:val="left" w:pos="9214"/>
        </w:tabs>
        <w:spacing w:before="100" w:beforeAutospacing="1" w:after="100" w:afterAutospacing="1" w:line="360" w:lineRule="auto"/>
        <w:jc w:val="both"/>
        <w:rPr>
          <w:rFonts w:ascii="Palatino Linotype" w:hAnsi="Palatino Linotype" w:cs="Arial"/>
        </w:rPr>
      </w:pPr>
      <w:bookmarkStart w:id="0" w:name="_GoBack"/>
      <w:r>
        <w:rPr>
          <w:noProof/>
          <w:lang w:eastAsia="es-MX"/>
        </w:rPr>
        <w:lastRenderedPageBreak/>
        <w:drawing>
          <wp:inline distT="0" distB="0" distL="0" distR="0" wp14:anchorId="7A5FA06A" wp14:editId="3DF954AA">
            <wp:extent cx="5638800" cy="61210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896" t="29234" r="30107" b="22530"/>
                    <a:stretch/>
                  </pic:blipFill>
                  <pic:spPr bwMode="auto">
                    <a:xfrm>
                      <a:off x="0" y="0"/>
                      <a:ext cx="5643020" cy="6125647"/>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119DEBC" w14:textId="01FD332E" w:rsidR="009A5902" w:rsidRPr="00976045" w:rsidRDefault="009A5902" w:rsidP="00FE0A54">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76045">
        <w:rPr>
          <w:rFonts w:ascii="Palatino Linotype" w:hAnsi="Palatino Linotype" w:cs="Arial"/>
        </w:rPr>
        <w:lastRenderedPageBreak/>
        <w:t xml:space="preserve">En fecha </w:t>
      </w:r>
      <w:r w:rsidR="00CD6C78" w:rsidRPr="00976045">
        <w:rPr>
          <w:rFonts w:ascii="Palatino Linotype" w:hAnsi="Palatino Linotype" w:cs="Arial"/>
        </w:rPr>
        <w:t>treinta y uno de octubre</w:t>
      </w:r>
      <w:r w:rsidR="00185F44" w:rsidRPr="00976045">
        <w:rPr>
          <w:rFonts w:ascii="Palatino Linotype" w:hAnsi="Palatino Linotype" w:cs="Arial"/>
        </w:rPr>
        <w:t xml:space="preserve"> </w:t>
      </w:r>
      <w:r w:rsidR="00CD6C78" w:rsidRPr="00976045">
        <w:rPr>
          <w:rFonts w:ascii="Palatino Linotype" w:hAnsi="Palatino Linotype" w:cs="Arial"/>
        </w:rPr>
        <w:t>de d</w:t>
      </w:r>
      <w:r w:rsidRPr="00976045">
        <w:rPr>
          <w:rFonts w:ascii="Palatino Linotype" w:hAnsi="Palatino Linotype" w:cs="Arial"/>
        </w:rPr>
        <w:t xml:space="preserve">os mil dieciocho, </w:t>
      </w:r>
      <w:r w:rsidR="00AA4B6F" w:rsidRPr="00976045">
        <w:rPr>
          <w:rFonts w:ascii="Palatino Linotype" w:hAnsi="Palatino Linotype" w:cs="Arial"/>
        </w:rPr>
        <w:t>el Titular de la Unidad de Transparencia realizó requerimientos a</w:t>
      </w:r>
      <w:r w:rsidR="00AE2C08" w:rsidRPr="00976045">
        <w:rPr>
          <w:rFonts w:ascii="Palatino Linotype" w:hAnsi="Palatino Linotype" w:cs="Arial"/>
        </w:rPr>
        <w:t xml:space="preserve"> </w:t>
      </w:r>
      <w:r w:rsidR="00AA4B6F" w:rsidRPr="00976045">
        <w:rPr>
          <w:rFonts w:ascii="Palatino Linotype" w:hAnsi="Palatino Linotype" w:cs="Arial"/>
        </w:rPr>
        <w:t>l</w:t>
      </w:r>
      <w:r w:rsidR="00D27BF5" w:rsidRPr="00976045">
        <w:rPr>
          <w:rFonts w:ascii="Palatino Linotype" w:hAnsi="Palatino Linotype" w:cs="Arial"/>
        </w:rPr>
        <w:t>a</w:t>
      </w:r>
      <w:r w:rsidR="00AE2C08" w:rsidRPr="00976045">
        <w:rPr>
          <w:rFonts w:ascii="Palatino Linotype" w:hAnsi="Palatino Linotype" w:cs="Arial"/>
        </w:rPr>
        <w:t xml:space="preserve"> Titular de la </w:t>
      </w:r>
      <w:r w:rsidR="00D27BF5" w:rsidRPr="00976045">
        <w:rPr>
          <w:rFonts w:ascii="Palatino Linotype" w:hAnsi="Palatino Linotype" w:cs="Arial"/>
        </w:rPr>
        <w:t>Dirección</w:t>
      </w:r>
      <w:r w:rsidR="00AE2C08" w:rsidRPr="00976045">
        <w:rPr>
          <w:rFonts w:ascii="Palatino Linotype" w:hAnsi="Palatino Linotype" w:cs="Arial"/>
        </w:rPr>
        <w:t xml:space="preserve"> de </w:t>
      </w:r>
      <w:r w:rsidR="00D27BF5" w:rsidRPr="00976045">
        <w:rPr>
          <w:rFonts w:ascii="Palatino Linotype" w:hAnsi="Palatino Linotype" w:cs="Arial"/>
        </w:rPr>
        <w:t>Administración, Finanzas y Comercialización</w:t>
      </w:r>
      <w:r w:rsidR="00E87DFE" w:rsidRPr="00976045">
        <w:rPr>
          <w:rFonts w:ascii="Palatino Linotype" w:hAnsi="Palatino Linotype" w:cs="Arial"/>
        </w:rPr>
        <w:t>,</w:t>
      </w:r>
      <w:r w:rsidR="00AE2C08" w:rsidRPr="00976045">
        <w:rPr>
          <w:rFonts w:ascii="Palatino Linotype" w:hAnsi="Palatino Linotype" w:cs="Arial"/>
        </w:rPr>
        <w:t xml:space="preserve"> </w:t>
      </w:r>
      <w:r w:rsidRPr="00976045">
        <w:rPr>
          <w:rFonts w:ascii="Palatino Linotype" w:hAnsi="Palatino Linotype" w:cs="Arial"/>
        </w:rPr>
        <w:t xml:space="preserve">mediante </w:t>
      </w:r>
      <w:r w:rsidR="0026326E" w:rsidRPr="00976045">
        <w:rPr>
          <w:rFonts w:ascii="Palatino Linotype" w:hAnsi="Palatino Linotype" w:cs="Arial"/>
        </w:rPr>
        <w:t xml:space="preserve">los </w:t>
      </w:r>
      <w:r w:rsidRPr="00976045">
        <w:rPr>
          <w:rFonts w:ascii="Palatino Linotype" w:hAnsi="Palatino Linotype" w:cs="Arial"/>
        </w:rPr>
        <w:t>folio</w:t>
      </w:r>
      <w:r w:rsidR="0026326E" w:rsidRPr="00976045">
        <w:rPr>
          <w:rFonts w:ascii="Palatino Linotype" w:hAnsi="Palatino Linotype" w:cs="Arial"/>
        </w:rPr>
        <w:t>s</w:t>
      </w:r>
      <w:r w:rsidRPr="00976045">
        <w:rPr>
          <w:rFonts w:ascii="Palatino Linotype" w:hAnsi="Palatino Linotype" w:cs="Arial"/>
        </w:rPr>
        <w:t xml:space="preserve"> de turno </w:t>
      </w:r>
      <w:r w:rsidR="00D27BF5" w:rsidRPr="00976045">
        <w:rPr>
          <w:rFonts w:ascii="Palatino Linotype" w:hAnsi="Palatino Linotype" w:cs="Arial"/>
          <w:b/>
          <w:bCs/>
        </w:rPr>
        <w:t>0</w:t>
      </w:r>
      <w:r w:rsidR="00C03184" w:rsidRPr="00976045">
        <w:rPr>
          <w:rFonts w:ascii="Palatino Linotype" w:hAnsi="Palatino Linotype" w:cs="Arial"/>
          <w:b/>
          <w:bCs/>
        </w:rPr>
        <w:t>0169/</w:t>
      </w:r>
      <w:proofErr w:type="spellStart"/>
      <w:r w:rsidR="00C03184" w:rsidRPr="00976045">
        <w:rPr>
          <w:rFonts w:ascii="Palatino Linotype" w:hAnsi="Palatino Linotype" w:cs="Arial"/>
          <w:b/>
          <w:bCs/>
        </w:rPr>
        <w:t>OASTLALNE</w:t>
      </w:r>
      <w:proofErr w:type="spellEnd"/>
      <w:r w:rsidR="00C03184" w:rsidRPr="00976045">
        <w:rPr>
          <w:rFonts w:ascii="Palatino Linotype" w:hAnsi="Palatino Linotype" w:cs="Arial"/>
          <w:b/>
          <w:bCs/>
        </w:rPr>
        <w:t>/IP/2018/</w:t>
      </w:r>
      <w:proofErr w:type="spellStart"/>
      <w:r w:rsidR="00C03184" w:rsidRPr="00976045">
        <w:rPr>
          <w:rFonts w:ascii="Palatino Linotype" w:hAnsi="Palatino Linotype" w:cs="Arial"/>
          <w:b/>
          <w:bCs/>
        </w:rPr>
        <w:t>TSP</w:t>
      </w:r>
      <w:proofErr w:type="spellEnd"/>
      <w:r w:rsidR="00C03184" w:rsidRPr="00976045">
        <w:rPr>
          <w:rFonts w:ascii="Palatino Linotype" w:hAnsi="Palatino Linotype" w:cs="Arial"/>
          <w:b/>
          <w:bCs/>
        </w:rPr>
        <w:t>/0001</w:t>
      </w:r>
      <w:r w:rsidR="00D27BF5" w:rsidRPr="00976045">
        <w:rPr>
          <w:rFonts w:ascii="Palatino Linotype" w:hAnsi="Palatino Linotype" w:cs="Arial"/>
          <w:b/>
          <w:bCs/>
        </w:rPr>
        <w:t xml:space="preserve"> </w:t>
      </w:r>
      <w:r w:rsidR="00D27BF5" w:rsidRPr="00976045">
        <w:rPr>
          <w:rFonts w:ascii="Palatino Linotype" w:hAnsi="Palatino Linotype" w:cs="Arial"/>
          <w:bCs/>
        </w:rPr>
        <w:t xml:space="preserve">y </w:t>
      </w:r>
      <w:r w:rsidR="00D27BF5" w:rsidRPr="00976045">
        <w:rPr>
          <w:rFonts w:ascii="Palatino Linotype" w:hAnsi="Palatino Linotype" w:cs="Arial"/>
          <w:b/>
          <w:bCs/>
        </w:rPr>
        <w:t>0</w:t>
      </w:r>
      <w:r w:rsidR="00E87DFE" w:rsidRPr="00976045">
        <w:rPr>
          <w:rFonts w:ascii="Palatino Linotype" w:hAnsi="Palatino Linotype" w:cs="Arial"/>
          <w:b/>
          <w:bCs/>
        </w:rPr>
        <w:t>0170/</w:t>
      </w:r>
      <w:proofErr w:type="spellStart"/>
      <w:r w:rsidR="00E87DFE" w:rsidRPr="00976045">
        <w:rPr>
          <w:rFonts w:ascii="Palatino Linotype" w:hAnsi="Palatino Linotype" w:cs="Arial"/>
          <w:b/>
          <w:bCs/>
        </w:rPr>
        <w:t>OASTLALNE</w:t>
      </w:r>
      <w:proofErr w:type="spellEnd"/>
      <w:r w:rsidR="00E87DFE" w:rsidRPr="00976045">
        <w:rPr>
          <w:rFonts w:ascii="Palatino Linotype" w:hAnsi="Palatino Linotype" w:cs="Arial"/>
          <w:b/>
          <w:bCs/>
        </w:rPr>
        <w:t>/IP/2018/</w:t>
      </w:r>
      <w:proofErr w:type="spellStart"/>
      <w:r w:rsidR="00E87DFE" w:rsidRPr="00976045">
        <w:rPr>
          <w:rFonts w:ascii="Palatino Linotype" w:hAnsi="Palatino Linotype" w:cs="Arial"/>
          <w:b/>
          <w:bCs/>
        </w:rPr>
        <w:t>TSP</w:t>
      </w:r>
      <w:proofErr w:type="spellEnd"/>
      <w:r w:rsidR="00E87DFE" w:rsidRPr="00976045">
        <w:rPr>
          <w:rFonts w:ascii="Palatino Linotype" w:hAnsi="Palatino Linotype" w:cs="Arial"/>
          <w:b/>
          <w:bCs/>
        </w:rPr>
        <w:t>/0001</w:t>
      </w:r>
      <w:r w:rsidR="00D66F74" w:rsidRPr="00976045">
        <w:rPr>
          <w:rFonts w:ascii="Palatino Linotype" w:hAnsi="Palatino Linotype" w:cs="Arial"/>
          <w:b/>
          <w:bCs/>
        </w:rPr>
        <w:t xml:space="preserve">, </w:t>
      </w:r>
      <w:r w:rsidR="00AE2C08" w:rsidRPr="00976045">
        <w:rPr>
          <w:rFonts w:ascii="Palatino Linotype" w:hAnsi="Palatino Linotype" w:cs="Arial"/>
          <w:bCs/>
        </w:rPr>
        <w:t xml:space="preserve">respectivamente, </w:t>
      </w:r>
      <w:r w:rsidR="00AA4B6F" w:rsidRPr="00976045">
        <w:rPr>
          <w:rFonts w:ascii="Palatino Linotype" w:hAnsi="Palatino Linotype" w:cs="Arial"/>
          <w:bCs/>
        </w:rPr>
        <w:t>tal y como se advierte en las imágenes insertas</w:t>
      </w:r>
      <w:r w:rsidRPr="00976045">
        <w:rPr>
          <w:rFonts w:ascii="Palatino Linotype" w:hAnsi="Palatino Linotype" w:cs="Arial"/>
        </w:rPr>
        <w:t>:</w:t>
      </w:r>
    </w:p>
    <w:p w14:paraId="2477D5E7" w14:textId="7117F094" w:rsidR="009A5902" w:rsidRPr="00976045" w:rsidRDefault="00E87DFE" w:rsidP="00FE0A54">
      <w:pPr>
        <w:spacing w:before="100" w:beforeAutospacing="1" w:after="100" w:afterAutospacing="1" w:line="360" w:lineRule="auto"/>
        <w:jc w:val="center"/>
        <w:rPr>
          <w:rFonts w:ascii="Palatino Linotype" w:hAnsi="Palatino Linotype" w:cs="Arial"/>
        </w:rPr>
      </w:pPr>
      <w:r w:rsidRPr="00976045">
        <w:rPr>
          <w:rFonts w:ascii="Palatino Linotype" w:hAnsi="Palatino Linotype"/>
          <w:noProof/>
          <w:lang w:eastAsia="es-MX"/>
        </w:rPr>
        <w:drawing>
          <wp:inline distT="0" distB="0" distL="0" distR="0" wp14:anchorId="3E75549A" wp14:editId="1C044573">
            <wp:extent cx="5791835" cy="17360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736090"/>
                    </a:xfrm>
                    <a:prstGeom prst="rect">
                      <a:avLst/>
                    </a:prstGeom>
                  </pic:spPr>
                </pic:pic>
              </a:graphicData>
            </a:graphic>
          </wp:inline>
        </w:drawing>
      </w:r>
    </w:p>
    <w:p w14:paraId="6AE91707" w14:textId="502EC925" w:rsidR="00E87DFE" w:rsidRPr="00976045" w:rsidRDefault="00E87DFE" w:rsidP="00FE0A54">
      <w:pPr>
        <w:spacing w:before="100" w:beforeAutospacing="1" w:after="100" w:afterAutospacing="1" w:line="360" w:lineRule="auto"/>
        <w:jc w:val="center"/>
        <w:rPr>
          <w:rFonts w:ascii="Palatino Linotype" w:hAnsi="Palatino Linotype" w:cs="Arial"/>
        </w:rPr>
      </w:pPr>
      <w:r w:rsidRPr="00976045">
        <w:rPr>
          <w:rFonts w:ascii="Palatino Linotype" w:hAnsi="Palatino Linotype"/>
          <w:noProof/>
          <w:lang w:eastAsia="es-MX"/>
        </w:rPr>
        <w:drawing>
          <wp:inline distT="0" distB="0" distL="0" distR="0" wp14:anchorId="2DE774EC" wp14:editId="103C81E1">
            <wp:extent cx="5791835" cy="15043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504315"/>
                    </a:xfrm>
                    <a:prstGeom prst="rect">
                      <a:avLst/>
                    </a:prstGeom>
                  </pic:spPr>
                </pic:pic>
              </a:graphicData>
            </a:graphic>
          </wp:inline>
        </w:drawing>
      </w:r>
    </w:p>
    <w:p w14:paraId="08EDF003" w14:textId="54E097F5" w:rsidR="00394627" w:rsidRPr="00976045" w:rsidRDefault="00AA4B6F" w:rsidP="00FE0A54">
      <w:pPr>
        <w:tabs>
          <w:tab w:val="left" w:pos="8222"/>
          <w:tab w:val="left" w:pos="9214"/>
        </w:tabs>
        <w:spacing w:before="100" w:beforeAutospacing="1" w:after="100" w:afterAutospacing="1" w:line="360" w:lineRule="auto"/>
        <w:jc w:val="both"/>
        <w:rPr>
          <w:rFonts w:ascii="Palatino Linotype" w:hAnsi="Palatino Linotype" w:cs="Arial"/>
        </w:rPr>
      </w:pPr>
      <w:r w:rsidRPr="00976045">
        <w:rPr>
          <w:rFonts w:ascii="Palatino Linotype" w:hAnsi="Palatino Linotype" w:cs="Arial"/>
        </w:rPr>
        <w:t>Cabe señalar que d</w:t>
      </w:r>
      <w:r w:rsidR="009A5902" w:rsidRPr="00976045">
        <w:rPr>
          <w:rFonts w:ascii="Palatino Linotype" w:hAnsi="Palatino Linotype" w:cs="Arial"/>
        </w:rPr>
        <w:t>icho</w:t>
      </w:r>
      <w:r w:rsidRPr="00976045">
        <w:rPr>
          <w:rFonts w:ascii="Palatino Linotype" w:hAnsi="Palatino Linotype" w:cs="Arial"/>
        </w:rPr>
        <w:t>s</w:t>
      </w:r>
      <w:r w:rsidR="009A5902" w:rsidRPr="00976045">
        <w:rPr>
          <w:rFonts w:ascii="Palatino Linotype" w:hAnsi="Palatino Linotype" w:cs="Arial"/>
        </w:rPr>
        <w:t xml:space="preserve"> requerimiento</w:t>
      </w:r>
      <w:r w:rsidRPr="00976045">
        <w:rPr>
          <w:rFonts w:ascii="Palatino Linotype" w:hAnsi="Palatino Linotype" w:cs="Arial"/>
        </w:rPr>
        <w:t>s</w:t>
      </w:r>
      <w:r w:rsidR="009A5902" w:rsidRPr="00976045">
        <w:rPr>
          <w:rFonts w:ascii="Palatino Linotype" w:hAnsi="Palatino Linotype" w:cs="Arial"/>
        </w:rPr>
        <w:t xml:space="preserve"> fue</w:t>
      </w:r>
      <w:r w:rsidRPr="00976045">
        <w:rPr>
          <w:rFonts w:ascii="Palatino Linotype" w:hAnsi="Palatino Linotype" w:cs="Arial"/>
        </w:rPr>
        <w:t>ron</w:t>
      </w:r>
      <w:r w:rsidR="009A5902" w:rsidRPr="00976045">
        <w:rPr>
          <w:rFonts w:ascii="Palatino Linotype" w:hAnsi="Palatino Linotype" w:cs="Arial"/>
        </w:rPr>
        <w:t xml:space="preserve"> atendido</w:t>
      </w:r>
      <w:r w:rsidRPr="00976045">
        <w:rPr>
          <w:rFonts w:ascii="Palatino Linotype" w:hAnsi="Palatino Linotype" w:cs="Arial"/>
        </w:rPr>
        <w:t>s</w:t>
      </w:r>
      <w:r w:rsidR="009A5902" w:rsidRPr="00976045">
        <w:rPr>
          <w:rFonts w:ascii="Palatino Linotype" w:hAnsi="Palatino Linotype" w:cs="Arial"/>
        </w:rPr>
        <w:t xml:space="preserve"> </w:t>
      </w:r>
      <w:r w:rsidR="00B8559A" w:rsidRPr="00976045">
        <w:rPr>
          <w:rFonts w:ascii="Palatino Linotype" w:hAnsi="Palatino Linotype" w:cs="Arial"/>
        </w:rPr>
        <w:t xml:space="preserve">por </w:t>
      </w:r>
      <w:r w:rsidR="00C03184" w:rsidRPr="00976045">
        <w:rPr>
          <w:rFonts w:ascii="Palatino Linotype" w:hAnsi="Palatino Linotype" w:cs="Arial"/>
          <w:b/>
        </w:rPr>
        <w:t>EL SUJETO OBLIGADO</w:t>
      </w:r>
      <w:r w:rsidR="00C03184" w:rsidRPr="00976045">
        <w:rPr>
          <w:rFonts w:ascii="Palatino Linotype" w:hAnsi="Palatino Linotype" w:cs="Arial"/>
        </w:rPr>
        <w:t>,</w:t>
      </w:r>
      <w:r w:rsidR="00185F44" w:rsidRPr="00976045">
        <w:rPr>
          <w:rFonts w:ascii="Palatino Linotype" w:hAnsi="Palatino Linotype" w:cs="Arial"/>
        </w:rPr>
        <w:t xml:space="preserve"> </w:t>
      </w:r>
      <w:r w:rsidR="00B8559A" w:rsidRPr="00976045">
        <w:rPr>
          <w:rFonts w:ascii="Palatino Linotype" w:hAnsi="Palatino Linotype" w:cs="Arial"/>
        </w:rPr>
        <w:t xml:space="preserve">tal como obra en </w:t>
      </w:r>
      <w:r w:rsidRPr="00976045">
        <w:rPr>
          <w:rFonts w:ascii="Palatino Linotype" w:hAnsi="Palatino Linotype" w:cs="Arial"/>
        </w:rPr>
        <w:t xml:space="preserve">los </w:t>
      </w:r>
      <w:r w:rsidR="00B8559A" w:rsidRPr="00976045">
        <w:rPr>
          <w:rFonts w:ascii="Palatino Linotype" w:hAnsi="Palatino Linotype" w:cs="Arial"/>
        </w:rPr>
        <w:t>expediente</w:t>
      </w:r>
      <w:r w:rsidRPr="00976045">
        <w:rPr>
          <w:rFonts w:ascii="Palatino Linotype" w:hAnsi="Palatino Linotype" w:cs="Arial"/>
        </w:rPr>
        <w:t>s</w:t>
      </w:r>
      <w:r w:rsidR="00C03184" w:rsidRPr="00976045">
        <w:rPr>
          <w:rFonts w:ascii="Palatino Linotype" w:hAnsi="Palatino Linotype" w:cs="Arial"/>
        </w:rPr>
        <w:t xml:space="preserve"> electrónicos</w:t>
      </w:r>
      <w:r w:rsidRPr="00976045">
        <w:rPr>
          <w:rFonts w:ascii="Palatino Linotype" w:hAnsi="Palatino Linotype" w:cs="Arial"/>
        </w:rPr>
        <w:t xml:space="preserve"> y de los cuales se inserta constancia de ello</w:t>
      </w:r>
      <w:r w:rsidR="00B8559A" w:rsidRPr="00976045">
        <w:rPr>
          <w:rFonts w:ascii="Palatino Linotype" w:hAnsi="Palatino Linotype" w:cs="Arial"/>
        </w:rPr>
        <w:t>:</w:t>
      </w:r>
    </w:p>
    <w:p w14:paraId="39838D2F" w14:textId="2B282733" w:rsidR="00AE2C08" w:rsidRPr="00976045" w:rsidRDefault="00E87DFE" w:rsidP="00FE0A54">
      <w:pPr>
        <w:tabs>
          <w:tab w:val="left" w:pos="8222"/>
          <w:tab w:val="left" w:pos="9214"/>
        </w:tabs>
        <w:spacing w:before="100" w:beforeAutospacing="1" w:after="100" w:afterAutospacing="1" w:line="360" w:lineRule="auto"/>
        <w:jc w:val="both"/>
        <w:rPr>
          <w:rFonts w:ascii="Palatino Linotype" w:hAnsi="Palatino Linotype" w:cs="Arial"/>
        </w:rPr>
      </w:pPr>
      <w:r w:rsidRPr="00976045">
        <w:rPr>
          <w:rFonts w:ascii="Palatino Linotype" w:hAnsi="Palatino Linotype"/>
          <w:noProof/>
          <w:lang w:eastAsia="es-MX"/>
        </w:rPr>
        <w:lastRenderedPageBreak/>
        <w:drawing>
          <wp:inline distT="0" distB="0" distL="0" distR="0" wp14:anchorId="3E7494B0" wp14:editId="130F349A">
            <wp:extent cx="5791835" cy="9931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993140"/>
                    </a:xfrm>
                    <a:prstGeom prst="rect">
                      <a:avLst/>
                    </a:prstGeom>
                  </pic:spPr>
                </pic:pic>
              </a:graphicData>
            </a:graphic>
          </wp:inline>
        </w:drawing>
      </w:r>
    </w:p>
    <w:p w14:paraId="29B36C2B" w14:textId="0BF9C96A" w:rsidR="00147748" w:rsidRPr="00976045" w:rsidRDefault="00E87DFE" w:rsidP="00FE0A54">
      <w:pPr>
        <w:tabs>
          <w:tab w:val="left" w:pos="8222"/>
          <w:tab w:val="left" w:pos="9214"/>
        </w:tabs>
        <w:spacing w:before="100" w:beforeAutospacing="1" w:after="100" w:afterAutospacing="1" w:line="360" w:lineRule="auto"/>
        <w:jc w:val="both"/>
        <w:rPr>
          <w:rFonts w:ascii="Palatino Linotype" w:hAnsi="Palatino Linotype" w:cs="Arial"/>
        </w:rPr>
      </w:pPr>
      <w:r w:rsidRPr="00976045">
        <w:rPr>
          <w:rFonts w:ascii="Palatino Linotype" w:hAnsi="Palatino Linotype"/>
          <w:noProof/>
          <w:lang w:eastAsia="es-MX"/>
        </w:rPr>
        <w:drawing>
          <wp:inline distT="0" distB="0" distL="0" distR="0" wp14:anchorId="6FDE4F47" wp14:editId="4A3364B6">
            <wp:extent cx="5791835" cy="9753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975360"/>
                    </a:xfrm>
                    <a:prstGeom prst="rect">
                      <a:avLst/>
                    </a:prstGeom>
                  </pic:spPr>
                </pic:pic>
              </a:graphicData>
            </a:graphic>
          </wp:inline>
        </w:drawing>
      </w:r>
    </w:p>
    <w:p w14:paraId="699635D8" w14:textId="00097E75" w:rsidR="00ED43C1" w:rsidRPr="00976045" w:rsidRDefault="00B8559A" w:rsidP="00FE0A54">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976045">
        <w:rPr>
          <w:rFonts w:ascii="Palatino Linotype" w:hAnsi="Palatino Linotype" w:cs="Arial"/>
        </w:rPr>
        <w:t xml:space="preserve">De las constancias que obran en </w:t>
      </w:r>
      <w:r w:rsidR="00D4786E" w:rsidRPr="00976045">
        <w:rPr>
          <w:rFonts w:ascii="Palatino Linotype" w:hAnsi="Palatino Linotype" w:cs="Arial"/>
        </w:rPr>
        <w:t>los</w:t>
      </w:r>
      <w:r w:rsidRPr="00976045">
        <w:rPr>
          <w:rFonts w:ascii="Palatino Linotype" w:hAnsi="Palatino Linotype" w:cs="Arial"/>
        </w:rPr>
        <w:t xml:space="preserve"> expediente</w:t>
      </w:r>
      <w:r w:rsidR="00D4786E" w:rsidRPr="00976045">
        <w:rPr>
          <w:rFonts w:ascii="Palatino Linotype" w:hAnsi="Palatino Linotype" w:cs="Arial"/>
        </w:rPr>
        <w:t>s</w:t>
      </w:r>
      <w:r w:rsidRPr="00976045">
        <w:rPr>
          <w:rFonts w:ascii="Palatino Linotype" w:hAnsi="Palatino Linotype" w:cs="Arial"/>
        </w:rPr>
        <w:t xml:space="preserve"> electrónico</w:t>
      </w:r>
      <w:r w:rsidR="00D4786E" w:rsidRPr="00976045">
        <w:rPr>
          <w:rFonts w:ascii="Palatino Linotype" w:hAnsi="Palatino Linotype" w:cs="Arial"/>
        </w:rPr>
        <w:t>s</w:t>
      </w:r>
      <w:r w:rsidRPr="00976045">
        <w:rPr>
          <w:rFonts w:ascii="Palatino Linotype" w:hAnsi="Palatino Linotype" w:cs="Arial"/>
        </w:rPr>
        <w:t xml:space="preserve"> del </w:t>
      </w:r>
      <w:r w:rsidRPr="00976045">
        <w:rPr>
          <w:rFonts w:ascii="Palatino Linotype" w:hAnsi="Palatino Linotype" w:cs="Arial"/>
          <w:b/>
        </w:rPr>
        <w:t>SAIMEX</w:t>
      </w:r>
      <w:r w:rsidRPr="00976045">
        <w:rPr>
          <w:rFonts w:ascii="Palatino Linotype" w:hAnsi="Palatino Linotype" w:cs="Arial"/>
        </w:rPr>
        <w:t xml:space="preserve">, se advierte </w:t>
      </w:r>
      <w:r w:rsidRPr="00976045">
        <w:rPr>
          <w:rFonts w:ascii="Palatino Linotype" w:hAnsi="Palatino Linotype"/>
        </w:rPr>
        <w:t>que</w:t>
      </w:r>
      <w:r w:rsidRPr="00976045">
        <w:rPr>
          <w:rFonts w:ascii="Palatino Linotype" w:hAnsi="Palatino Linotype" w:cs="Arial"/>
        </w:rPr>
        <w:t xml:space="preserve"> </w:t>
      </w:r>
      <w:r w:rsidRPr="00976045">
        <w:rPr>
          <w:rFonts w:ascii="Palatino Linotype" w:hAnsi="Palatino Linotype" w:cs="Arial"/>
          <w:b/>
        </w:rPr>
        <w:t>EL SUJETO OBLIGADO</w:t>
      </w:r>
      <w:r w:rsidRPr="00976045">
        <w:rPr>
          <w:rFonts w:ascii="Palatino Linotype" w:hAnsi="Palatino Linotype" w:cs="Arial"/>
        </w:rPr>
        <w:t xml:space="preserve"> </w:t>
      </w:r>
      <w:r w:rsidR="00351248" w:rsidRPr="00976045">
        <w:rPr>
          <w:rFonts w:ascii="Palatino Linotype" w:hAnsi="Palatino Linotype" w:cs="Arial"/>
        </w:rPr>
        <w:t xml:space="preserve">en fecha </w:t>
      </w:r>
      <w:r w:rsidR="001E2205" w:rsidRPr="00976045">
        <w:rPr>
          <w:rFonts w:ascii="Palatino Linotype" w:hAnsi="Palatino Linotype" w:cs="Arial"/>
        </w:rPr>
        <w:t>treinta y uno de octubre</w:t>
      </w:r>
      <w:r w:rsidR="00351248" w:rsidRPr="00976045">
        <w:rPr>
          <w:rFonts w:ascii="Palatino Linotype" w:hAnsi="Palatino Linotype" w:cs="Arial"/>
        </w:rPr>
        <w:t xml:space="preserve"> de dos mil dieciocho, dio respuesta a</w:t>
      </w:r>
      <w:r w:rsidRPr="00976045">
        <w:rPr>
          <w:rFonts w:ascii="Palatino Linotype" w:hAnsi="Palatino Linotype" w:cs="Arial"/>
        </w:rPr>
        <w:t xml:space="preserve"> la</w:t>
      </w:r>
      <w:r w:rsidR="00D4786E" w:rsidRPr="00976045">
        <w:rPr>
          <w:rFonts w:ascii="Palatino Linotype" w:hAnsi="Palatino Linotype" w:cs="Arial"/>
        </w:rPr>
        <w:t>s</w:t>
      </w:r>
      <w:r w:rsidRPr="00976045">
        <w:rPr>
          <w:rFonts w:ascii="Palatino Linotype" w:hAnsi="Palatino Linotype" w:cs="Arial"/>
        </w:rPr>
        <w:t xml:space="preserve"> </w:t>
      </w:r>
      <w:r w:rsidR="00D4786E" w:rsidRPr="00976045">
        <w:rPr>
          <w:rFonts w:ascii="Palatino Linotype" w:hAnsi="Palatino Linotype" w:cs="Arial"/>
        </w:rPr>
        <w:t>solicitudes</w:t>
      </w:r>
      <w:r w:rsidRPr="00976045">
        <w:rPr>
          <w:rFonts w:ascii="Palatino Linotype" w:hAnsi="Palatino Linotype" w:cs="Arial"/>
        </w:rPr>
        <w:t xml:space="preserve"> de acceso a la información pública d</w:t>
      </w:r>
      <w:r w:rsidR="00351248" w:rsidRPr="00976045">
        <w:rPr>
          <w:rFonts w:ascii="Palatino Linotype" w:hAnsi="Palatino Linotype" w:cs="Arial"/>
        </w:rPr>
        <w:t>e</w:t>
      </w:r>
      <w:r w:rsidR="000E2D87" w:rsidRPr="00976045">
        <w:rPr>
          <w:rFonts w:ascii="Palatino Linotype" w:hAnsi="Palatino Linotype" w:cs="Arial"/>
        </w:rPr>
        <w:t>l</w:t>
      </w:r>
      <w:r w:rsidR="007B378D" w:rsidRPr="00976045">
        <w:rPr>
          <w:rFonts w:ascii="Palatino Linotype" w:hAnsi="Palatino Linotype" w:cs="Arial"/>
          <w:b/>
        </w:rPr>
        <w:t xml:space="preserve"> RECURRENTE</w:t>
      </w:r>
      <w:r w:rsidRPr="00976045">
        <w:rPr>
          <w:rFonts w:ascii="Palatino Linotype" w:hAnsi="Palatino Linotype" w:cs="Arial"/>
          <w:b/>
        </w:rPr>
        <w:t>,</w:t>
      </w:r>
      <w:r w:rsidRPr="00976045">
        <w:rPr>
          <w:rFonts w:ascii="Palatino Linotype" w:hAnsi="Palatino Linotype"/>
        </w:rPr>
        <w:t xml:space="preserve"> </w:t>
      </w:r>
      <w:r w:rsidR="00351248" w:rsidRPr="00976045">
        <w:rPr>
          <w:rFonts w:ascii="Palatino Linotype" w:hAnsi="Palatino Linotype"/>
        </w:rPr>
        <w:t xml:space="preserve">mismas que se aprecian en los siguientes términos: </w:t>
      </w:r>
    </w:p>
    <w:p w14:paraId="69918DDD" w14:textId="6FA4FB3B" w:rsidR="000E2D87" w:rsidRPr="00976045" w:rsidRDefault="002D1076" w:rsidP="00C03184">
      <w:pPr>
        <w:spacing w:before="100" w:beforeAutospacing="1" w:after="100" w:afterAutospacing="1" w:line="360" w:lineRule="auto"/>
        <w:ind w:right="757"/>
        <w:rPr>
          <w:rFonts w:ascii="Palatino Linotype" w:hAnsi="Palatino Linotype"/>
          <w:b/>
        </w:rPr>
      </w:pPr>
      <w:r w:rsidRPr="00976045">
        <w:rPr>
          <w:rFonts w:ascii="Palatino Linotype" w:hAnsi="Palatino Linotype"/>
          <w:b/>
        </w:rPr>
        <w:t>00169/</w:t>
      </w:r>
      <w:proofErr w:type="spellStart"/>
      <w:r w:rsidRPr="00976045">
        <w:rPr>
          <w:rFonts w:ascii="Palatino Linotype" w:hAnsi="Palatino Linotype"/>
          <w:b/>
        </w:rPr>
        <w:t>OASTLALNE</w:t>
      </w:r>
      <w:proofErr w:type="spellEnd"/>
      <w:r w:rsidRPr="00976045">
        <w:rPr>
          <w:rFonts w:ascii="Palatino Linotype" w:hAnsi="Palatino Linotype"/>
          <w:b/>
        </w:rPr>
        <w:t>/IP/2018</w:t>
      </w:r>
    </w:p>
    <w:p w14:paraId="2A13F76F" w14:textId="77777777" w:rsidR="001E2205" w:rsidRPr="00976045" w:rsidRDefault="000E2D87" w:rsidP="00C03184">
      <w:pPr>
        <w:pStyle w:val="Prrafodelista"/>
        <w:spacing w:before="100" w:beforeAutospacing="1" w:after="100" w:afterAutospacing="1"/>
        <w:ind w:right="757"/>
        <w:jc w:val="right"/>
        <w:rPr>
          <w:rFonts w:ascii="Palatino Linotype" w:hAnsi="Palatino Linotype"/>
          <w:i/>
          <w:sz w:val="22"/>
        </w:rPr>
      </w:pPr>
      <w:r w:rsidRPr="00976045">
        <w:rPr>
          <w:rFonts w:ascii="Palatino Linotype" w:hAnsi="Palatino Linotype"/>
          <w:i/>
          <w:sz w:val="22"/>
        </w:rPr>
        <w:t>“</w:t>
      </w:r>
      <w:r w:rsidR="001E2205" w:rsidRPr="00976045">
        <w:rPr>
          <w:rFonts w:ascii="Palatino Linotype" w:hAnsi="Palatino Linotype"/>
          <w:i/>
          <w:sz w:val="22"/>
        </w:rPr>
        <w:t>o Descentralizado para la Prestación de Los Servicios de Agua Potable Alcantarillado y Saneamiento del Municipio de Tlalnepantla de Baz, México a 31 de Octubre de 2018</w:t>
      </w:r>
    </w:p>
    <w:p w14:paraId="5B081632" w14:textId="4F2909EE" w:rsidR="001E2205" w:rsidRPr="00976045" w:rsidRDefault="001E2205" w:rsidP="00C03184">
      <w:pPr>
        <w:pStyle w:val="Prrafodelista"/>
        <w:spacing w:before="100" w:beforeAutospacing="1" w:after="100" w:afterAutospacing="1"/>
        <w:ind w:right="757"/>
        <w:jc w:val="right"/>
        <w:rPr>
          <w:rFonts w:ascii="Palatino Linotype" w:hAnsi="Palatino Linotype"/>
          <w:i/>
          <w:sz w:val="22"/>
        </w:rPr>
      </w:pPr>
      <w:r w:rsidRPr="00976045">
        <w:rPr>
          <w:rFonts w:ascii="Palatino Linotype" w:hAnsi="Palatino Linotype"/>
          <w:i/>
          <w:sz w:val="22"/>
        </w:rPr>
        <w:t xml:space="preserve">Nombre del solicitante: </w:t>
      </w:r>
      <w:proofErr w:type="spellStart"/>
      <w:r w:rsidR="007225C5">
        <w:rPr>
          <w:rFonts w:ascii="Palatino Linotype" w:hAnsi="Palatino Linotype"/>
          <w:i/>
          <w:sz w:val="22"/>
        </w:rPr>
        <w:t>XXXX</w:t>
      </w:r>
      <w:proofErr w:type="spellEnd"/>
      <w:r w:rsidR="007225C5">
        <w:rPr>
          <w:rFonts w:ascii="Palatino Linotype" w:hAnsi="Palatino Linotype"/>
          <w:i/>
          <w:sz w:val="22"/>
        </w:rPr>
        <w:t xml:space="preserve"> </w:t>
      </w:r>
      <w:proofErr w:type="spellStart"/>
      <w:r w:rsidR="007225C5">
        <w:rPr>
          <w:rFonts w:ascii="Palatino Linotype" w:hAnsi="Palatino Linotype"/>
          <w:i/>
          <w:sz w:val="22"/>
        </w:rPr>
        <w:t>XXXX</w:t>
      </w:r>
      <w:proofErr w:type="spellEnd"/>
      <w:r w:rsidR="007225C5">
        <w:rPr>
          <w:rFonts w:ascii="Palatino Linotype" w:hAnsi="Palatino Linotype"/>
          <w:i/>
          <w:sz w:val="22"/>
        </w:rPr>
        <w:t xml:space="preserve"> </w:t>
      </w:r>
      <w:proofErr w:type="spellStart"/>
      <w:r w:rsidR="007225C5">
        <w:rPr>
          <w:rFonts w:ascii="Palatino Linotype" w:hAnsi="Palatino Linotype"/>
          <w:i/>
          <w:sz w:val="22"/>
        </w:rPr>
        <w:t>XXXXXX</w:t>
      </w:r>
      <w:proofErr w:type="spellEnd"/>
      <w:r w:rsidR="007225C5">
        <w:rPr>
          <w:rFonts w:ascii="Palatino Linotype" w:hAnsi="Palatino Linotype"/>
          <w:i/>
          <w:sz w:val="22"/>
        </w:rPr>
        <w:t xml:space="preserve"> </w:t>
      </w:r>
      <w:proofErr w:type="spellStart"/>
      <w:r w:rsidR="007225C5">
        <w:rPr>
          <w:rFonts w:ascii="Palatino Linotype" w:hAnsi="Palatino Linotype"/>
          <w:i/>
          <w:sz w:val="22"/>
        </w:rPr>
        <w:t>XXXXX</w:t>
      </w:r>
      <w:proofErr w:type="spellEnd"/>
    </w:p>
    <w:p w14:paraId="604850D5" w14:textId="77777777" w:rsidR="001E2205" w:rsidRPr="00976045" w:rsidRDefault="001E2205" w:rsidP="00C03184">
      <w:pPr>
        <w:pStyle w:val="Prrafodelista"/>
        <w:spacing w:before="100" w:beforeAutospacing="1" w:after="100" w:afterAutospacing="1"/>
        <w:ind w:right="757"/>
        <w:jc w:val="right"/>
        <w:rPr>
          <w:rFonts w:ascii="Palatino Linotype" w:hAnsi="Palatino Linotype"/>
          <w:i/>
          <w:sz w:val="22"/>
        </w:rPr>
      </w:pPr>
      <w:r w:rsidRPr="00976045">
        <w:rPr>
          <w:rFonts w:ascii="Palatino Linotype" w:hAnsi="Palatino Linotype"/>
          <w:i/>
          <w:sz w:val="22"/>
        </w:rPr>
        <w:t>Folio de la solicitud: 00169/</w:t>
      </w:r>
      <w:proofErr w:type="spellStart"/>
      <w:r w:rsidRPr="00976045">
        <w:rPr>
          <w:rFonts w:ascii="Palatino Linotype" w:hAnsi="Palatino Linotype"/>
          <w:i/>
          <w:sz w:val="22"/>
        </w:rPr>
        <w:t>OASTLALNE</w:t>
      </w:r>
      <w:proofErr w:type="spellEnd"/>
      <w:r w:rsidRPr="00976045">
        <w:rPr>
          <w:rFonts w:ascii="Palatino Linotype" w:hAnsi="Palatino Linotype"/>
          <w:i/>
          <w:sz w:val="22"/>
        </w:rPr>
        <w:t>/IP/2018</w:t>
      </w:r>
    </w:p>
    <w:p w14:paraId="3266A3AB" w14:textId="77777777" w:rsidR="002D1076" w:rsidRPr="00976045" w:rsidRDefault="002D1076" w:rsidP="00C03184">
      <w:pPr>
        <w:pStyle w:val="Prrafodelista"/>
        <w:spacing w:before="100" w:beforeAutospacing="1" w:after="100" w:afterAutospacing="1"/>
        <w:ind w:right="757"/>
        <w:jc w:val="both"/>
        <w:rPr>
          <w:rFonts w:ascii="Palatino Linotype" w:hAnsi="Palatino Linotype"/>
          <w:i/>
          <w:sz w:val="22"/>
        </w:rPr>
      </w:pPr>
    </w:p>
    <w:p w14:paraId="5151DEF5" w14:textId="77777777" w:rsidR="001E2205" w:rsidRPr="00976045" w:rsidRDefault="001E2205" w:rsidP="00C03184">
      <w:pPr>
        <w:pStyle w:val="Prrafodelista"/>
        <w:spacing w:before="100" w:beforeAutospacing="1" w:after="100" w:afterAutospacing="1"/>
        <w:ind w:right="757"/>
        <w:jc w:val="both"/>
        <w:rPr>
          <w:rFonts w:ascii="Palatino Linotype" w:hAnsi="Palatino Linotype"/>
          <w:i/>
          <w:sz w:val="22"/>
        </w:rPr>
      </w:pPr>
      <w:r w:rsidRPr="00976045">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A1B263" w14:textId="77777777" w:rsidR="002D1076" w:rsidRPr="00976045" w:rsidRDefault="002D1076" w:rsidP="00C03184">
      <w:pPr>
        <w:pStyle w:val="Prrafodelista"/>
        <w:spacing w:before="100" w:beforeAutospacing="1" w:after="100" w:afterAutospacing="1"/>
        <w:ind w:right="757"/>
        <w:jc w:val="both"/>
        <w:rPr>
          <w:rFonts w:ascii="Palatino Linotype" w:hAnsi="Palatino Linotype"/>
          <w:i/>
          <w:sz w:val="22"/>
        </w:rPr>
      </w:pPr>
    </w:p>
    <w:p w14:paraId="4CE34634" w14:textId="77777777" w:rsidR="001E2205" w:rsidRPr="00976045" w:rsidRDefault="001E2205" w:rsidP="00C03184">
      <w:pPr>
        <w:pStyle w:val="Prrafodelista"/>
        <w:spacing w:before="100" w:beforeAutospacing="1" w:after="100" w:afterAutospacing="1"/>
        <w:ind w:right="757"/>
        <w:jc w:val="both"/>
        <w:rPr>
          <w:rFonts w:ascii="Palatino Linotype" w:hAnsi="Palatino Linotype"/>
          <w:i/>
          <w:sz w:val="22"/>
        </w:rPr>
      </w:pPr>
      <w:r w:rsidRPr="00976045">
        <w:rPr>
          <w:rFonts w:ascii="Palatino Linotype" w:hAnsi="Palatino Linotype"/>
          <w:i/>
          <w:sz w:val="22"/>
        </w:rPr>
        <w:t xml:space="preserve">Le envío archivo electrónico con respuesta a su solicitud de información con número de </w:t>
      </w:r>
      <w:proofErr w:type="spellStart"/>
      <w:r w:rsidRPr="00976045">
        <w:rPr>
          <w:rFonts w:ascii="Palatino Linotype" w:hAnsi="Palatino Linotype"/>
          <w:i/>
          <w:sz w:val="22"/>
        </w:rPr>
        <w:t>SAIMEX00169</w:t>
      </w:r>
      <w:proofErr w:type="spellEnd"/>
      <w:r w:rsidRPr="00976045">
        <w:rPr>
          <w:rFonts w:ascii="Palatino Linotype" w:hAnsi="Palatino Linotype"/>
          <w:i/>
          <w:sz w:val="22"/>
        </w:rPr>
        <w:t>/</w:t>
      </w:r>
      <w:proofErr w:type="spellStart"/>
      <w:r w:rsidRPr="00976045">
        <w:rPr>
          <w:rFonts w:ascii="Palatino Linotype" w:hAnsi="Palatino Linotype"/>
          <w:i/>
          <w:sz w:val="22"/>
        </w:rPr>
        <w:t>OASTLALNE</w:t>
      </w:r>
      <w:proofErr w:type="spellEnd"/>
      <w:r w:rsidRPr="00976045">
        <w:rPr>
          <w:rFonts w:ascii="Palatino Linotype" w:hAnsi="Palatino Linotype"/>
          <w:i/>
          <w:sz w:val="22"/>
        </w:rPr>
        <w:t>/IP/2018</w:t>
      </w:r>
    </w:p>
    <w:p w14:paraId="12476413" w14:textId="77777777" w:rsidR="002D1076" w:rsidRPr="00976045" w:rsidRDefault="002D1076" w:rsidP="00C03184">
      <w:pPr>
        <w:pStyle w:val="Prrafodelista"/>
        <w:spacing w:before="100" w:beforeAutospacing="1" w:after="100" w:afterAutospacing="1"/>
        <w:ind w:right="757"/>
        <w:jc w:val="both"/>
        <w:rPr>
          <w:rFonts w:ascii="Palatino Linotype" w:hAnsi="Palatino Linotype"/>
          <w:i/>
          <w:sz w:val="22"/>
        </w:rPr>
      </w:pPr>
    </w:p>
    <w:p w14:paraId="460913A1" w14:textId="77777777" w:rsidR="001E2205" w:rsidRPr="00976045" w:rsidRDefault="001E2205" w:rsidP="00C03184">
      <w:pPr>
        <w:pStyle w:val="Prrafodelista"/>
        <w:spacing w:before="100" w:beforeAutospacing="1" w:after="100" w:afterAutospacing="1"/>
        <w:ind w:right="757"/>
        <w:jc w:val="both"/>
        <w:rPr>
          <w:rFonts w:ascii="Palatino Linotype" w:hAnsi="Palatino Linotype"/>
          <w:i/>
          <w:sz w:val="22"/>
        </w:rPr>
      </w:pPr>
      <w:r w:rsidRPr="00976045">
        <w:rPr>
          <w:rFonts w:ascii="Palatino Linotype" w:hAnsi="Palatino Linotype"/>
          <w:i/>
          <w:sz w:val="22"/>
        </w:rPr>
        <w:t>ATENTAMENTE</w:t>
      </w:r>
    </w:p>
    <w:p w14:paraId="0E6207F3" w14:textId="6BBD7334" w:rsidR="000E2D87" w:rsidRPr="00976045" w:rsidRDefault="001E2205" w:rsidP="00C03184">
      <w:pPr>
        <w:pStyle w:val="Prrafodelista"/>
        <w:spacing w:before="100" w:beforeAutospacing="1" w:after="100" w:afterAutospacing="1"/>
        <w:ind w:right="757"/>
        <w:jc w:val="both"/>
        <w:rPr>
          <w:rFonts w:ascii="Palatino Linotype" w:hAnsi="Palatino Linotype"/>
          <w:i/>
          <w:sz w:val="22"/>
        </w:rPr>
      </w:pPr>
      <w:r w:rsidRPr="00976045">
        <w:rPr>
          <w:rFonts w:ascii="Palatino Linotype" w:hAnsi="Palatino Linotype"/>
          <w:i/>
          <w:sz w:val="22"/>
        </w:rPr>
        <w:t>Lic. Miguel Ángel Álvarez Colín</w:t>
      </w:r>
      <w:r w:rsidR="000E2D87" w:rsidRPr="00976045">
        <w:rPr>
          <w:rFonts w:ascii="Palatino Linotype" w:hAnsi="Palatino Linotype"/>
          <w:i/>
          <w:sz w:val="22"/>
        </w:rPr>
        <w:t>”</w:t>
      </w:r>
    </w:p>
    <w:p w14:paraId="062AC428" w14:textId="77777777" w:rsidR="000E2D87" w:rsidRPr="00976045" w:rsidRDefault="000E2D87" w:rsidP="00FE0A54">
      <w:pPr>
        <w:pStyle w:val="Prrafodelista"/>
        <w:spacing w:before="100" w:beforeAutospacing="1" w:after="100" w:afterAutospacing="1" w:line="360" w:lineRule="auto"/>
        <w:ind w:right="757"/>
        <w:rPr>
          <w:rFonts w:ascii="Palatino Linotype" w:hAnsi="Palatino Linotype"/>
          <w:b/>
        </w:rPr>
      </w:pPr>
    </w:p>
    <w:p w14:paraId="770922F8" w14:textId="372E0736" w:rsidR="000E2D87" w:rsidRPr="00976045" w:rsidRDefault="002D1076" w:rsidP="00C03184">
      <w:pPr>
        <w:spacing w:before="100" w:beforeAutospacing="1" w:after="100" w:afterAutospacing="1" w:line="360" w:lineRule="auto"/>
        <w:ind w:right="757"/>
        <w:rPr>
          <w:rFonts w:ascii="Palatino Linotype" w:hAnsi="Palatino Linotype"/>
          <w:b/>
        </w:rPr>
      </w:pPr>
      <w:r w:rsidRPr="00976045">
        <w:rPr>
          <w:rFonts w:ascii="Palatino Linotype" w:hAnsi="Palatino Linotype"/>
          <w:b/>
        </w:rPr>
        <w:t>00170/</w:t>
      </w:r>
      <w:proofErr w:type="spellStart"/>
      <w:r w:rsidRPr="00976045">
        <w:rPr>
          <w:rFonts w:ascii="Palatino Linotype" w:hAnsi="Palatino Linotype"/>
          <w:b/>
        </w:rPr>
        <w:t>OASTLALNE</w:t>
      </w:r>
      <w:proofErr w:type="spellEnd"/>
      <w:r w:rsidRPr="00976045">
        <w:rPr>
          <w:rFonts w:ascii="Palatino Linotype" w:hAnsi="Palatino Linotype"/>
          <w:b/>
        </w:rPr>
        <w:t>/IP/2018</w:t>
      </w:r>
    </w:p>
    <w:p w14:paraId="0B7D1458" w14:textId="77777777" w:rsidR="002D1076" w:rsidRPr="00976045" w:rsidRDefault="000E2D87" w:rsidP="00C03184">
      <w:pPr>
        <w:pStyle w:val="Prrafodelista"/>
        <w:spacing w:before="100" w:beforeAutospacing="1" w:after="100" w:afterAutospacing="1"/>
        <w:ind w:right="757"/>
        <w:jc w:val="right"/>
        <w:rPr>
          <w:rFonts w:ascii="Palatino Linotype" w:hAnsi="Palatino Linotype"/>
          <w:i/>
          <w:sz w:val="22"/>
        </w:rPr>
      </w:pPr>
      <w:r w:rsidRPr="00976045">
        <w:rPr>
          <w:rFonts w:ascii="Palatino Linotype" w:hAnsi="Palatino Linotype"/>
          <w:i/>
          <w:sz w:val="22"/>
        </w:rPr>
        <w:t>“</w:t>
      </w:r>
      <w:r w:rsidR="002D1076" w:rsidRPr="00976045">
        <w:rPr>
          <w:rFonts w:ascii="Palatino Linotype" w:hAnsi="Palatino Linotype"/>
          <w:i/>
          <w:sz w:val="22"/>
        </w:rPr>
        <w:t>o Descentralizado para la Prestación de Los Servicios de Agua Potable Alcantarillado y Saneamiento del Municipio de Tlalnepantla de Baz, México a 31 de Octubre de 2018</w:t>
      </w:r>
    </w:p>
    <w:p w14:paraId="588236BB" w14:textId="5CBF7784" w:rsidR="002D1076" w:rsidRPr="00976045" w:rsidRDefault="002D1076" w:rsidP="00C03184">
      <w:pPr>
        <w:pStyle w:val="Prrafodelista"/>
        <w:spacing w:before="100" w:beforeAutospacing="1" w:after="100" w:afterAutospacing="1"/>
        <w:ind w:right="757"/>
        <w:jc w:val="right"/>
        <w:rPr>
          <w:rFonts w:ascii="Palatino Linotype" w:hAnsi="Palatino Linotype"/>
          <w:i/>
          <w:sz w:val="22"/>
        </w:rPr>
      </w:pPr>
      <w:r w:rsidRPr="00976045">
        <w:rPr>
          <w:rFonts w:ascii="Palatino Linotype" w:hAnsi="Palatino Linotype"/>
          <w:i/>
          <w:sz w:val="22"/>
        </w:rPr>
        <w:t xml:space="preserve">Nombre del solicitante: </w:t>
      </w:r>
      <w:proofErr w:type="spellStart"/>
      <w:r w:rsidR="007225C5">
        <w:rPr>
          <w:rFonts w:ascii="Palatino Linotype" w:hAnsi="Palatino Linotype"/>
          <w:i/>
          <w:sz w:val="22"/>
        </w:rPr>
        <w:t>XXXX</w:t>
      </w:r>
      <w:proofErr w:type="spellEnd"/>
      <w:r w:rsidR="007225C5">
        <w:rPr>
          <w:rFonts w:ascii="Palatino Linotype" w:hAnsi="Palatino Linotype"/>
          <w:i/>
          <w:sz w:val="22"/>
        </w:rPr>
        <w:t xml:space="preserve"> </w:t>
      </w:r>
      <w:proofErr w:type="spellStart"/>
      <w:r w:rsidR="007225C5">
        <w:rPr>
          <w:rFonts w:ascii="Palatino Linotype" w:hAnsi="Palatino Linotype"/>
          <w:i/>
          <w:sz w:val="22"/>
        </w:rPr>
        <w:t>XXXX</w:t>
      </w:r>
      <w:proofErr w:type="spellEnd"/>
      <w:r w:rsidR="007225C5">
        <w:rPr>
          <w:rFonts w:ascii="Palatino Linotype" w:hAnsi="Palatino Linotype"/>
          <w:i/>
          <w:sz w:val="22"/>
        </w:rPr>
        <w:t xml:space="preserve"> </w:t>
      </w:r>
      <w:proofErr w:type="spellStart"/>
      <w:r w:rsidR="007225C5">
        <w:rPr>
          <w:rFonts w:ascii="Palatino Linotype" w:hAnsi="Palatino Linotype"/>
          <w:i/>
          <w:sz w:val="22"/>
        </w:rPr>
        <w:t>XXXXXX</w:t>
      </w:r>
      <w:proofErr w:type="spellEnd"/>
      <w:r w:rsidR="007225C5">
        <w:rPr>
          <w:rFonts w:ascii="Palatino Linotype" w:hAnsi="Palatino Linotype"/>
          <w:i/>
          <w:sz w:val="22"/>
        </w:rPr>
        <w:t xml:space="preserve"> </w:t>
      </w:r>
      <w:proofErr w:type="spellStart"/>
      <w:r w:rsidR="007225C5">
        <w:rPr>
          <w:rFonts w:ascii="Palatino Linotype" w:hAnsi="Palatino Linotype"/>
          <w:i/>
          <w:sz w:val="22"/>
        </w:rPr>
        <w:t>XXXXX</w:t>
      </w:r>
      <w:proofErr w:type="spellEnd"/>
    </w:p>
    <w:p w14:paraId="167A77B5" w14:textId="77777777" w:rsidR="002D1076" w:rsidRPr="00976045" w:rsidRDefault="002D1076" w:rsidP="00C03184">
      <w:pPr>
        <w:pStyle w:val="Prrafodelista"/>
        <w:spacing w:before="100" w:beforeAutospacing="1" w:after="100" w:afterAutospacing="1"/>
        <w:ind w:right="757"/>
        <w:jc w:val="right"/>
        <w:rPr>
          <w:rFonts w:ascii="Palatino Linotype" w:hAnsi="Palatino Linotype"/>
          <w:i/>
          <w:sz w:val="22"/>
        </w:rPr>
      </w:pPr>
      <w:r w:rsidRPr="00976045">
        <w:rPr>
          <w:rFonts w:ascii="Palatino Linotype" w:hAnsi="Palatino Linotype"/>
          <w:i/>
          <w:sz w:val="22"/>
        </w:rPr>
        <w:t>Folio de la solicitud: 00170/</w:t>
      </w:r>
      <w:proofErr w:type="spellStart"/>
      <w:r w:rsidRPr="00976045">
        <w:rPr>
          <w:rFonts w:ascii="Palatino Linotype" w:hAnsi="Palatino Linotype"/>
          <w:i/>
          <w:sz w:val="22"/>
        </w:rPr>
        <w:t>OASTLALNE</w:t>
      </w:r>
      <w:proofErr w:type="spellEnd"/>
      <w:r w:rsidRPr="00976045">
        <w:rPr>
          <w:rFonts w:ascii="Palatino Linotype" w:hAnsi="Palatino Linotype"/>
          <w:i/>
          <w:sz w:val="22"/>
        </w:rPr>
        <w:t>/IP/2018</w:t>
      </w:r>
    </w:p>
    <w:p w14:paraId="7B58A1E2" w14:textId="77777777" w:rsidR="002D1076" w:rsidRPr="00976045" w:rsidRDefault="002D1076" w:rsidP="00C03184">
      <w:pPr>
        <w:pStyle w:val="Prrafodelista"/>
        <w:spacing w:before="100" w:beforeAutospacing="1" w:after="100" w:afterAutospacing="1"/>
        <w:ind w:right="757"/>
        <w:jc w:val="right"/>
        <w:rPr>
          <w:rFonts w:ascii="Palatino Linotype" w:hAnsi="Palatino Linotype"/>
          <w:i/>
          <w:sz w:val="22"/>
        </w:rPr>
      </w:pPr>
    </w:p>
    <w:p w14:paraId="734F1113" w14:textId="77777777" w:rsidR="002D1076" w:rsidRPr="00976045" w:rsidRDefault="002D1076" w:rsidP="00C03184">
      <w:pPr>
        <w:pStyle w:val="Prrafodelista"/>
        <w:spacing w:before="100" w:beforeAutospacing="1" w:after="100" w:afterAutospacing="1"/>
        <w:ind w:right="757"/>
        <w:jc w:val="both"/>
        <w:rPr>
          <w:rFonts w:ascii="Palatino Linotype" w:hAnsi="Palatino Linotype"/>
          <w:i/>
          <w:sz w:val="22"/>
        </w:rPr>
      </w:pPr>
      <w:r w:rsidRPr="00976045">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4EFA31" w14:textId="77777777" w:rsidR="002D1076" w:rsidRPr="00976045" w:rsidRDefault="002D1076" w:rsidP="00C03184">
      <w:pPr>
        <w:pStyle w:val="Prrafodelista"/>
        <w:spacing w:before="100" w:beforeAutospacing="1" w:after="100" w:afterAutospacing="1"/>
        <w:ind w:right="757"/>
        <w:jc w:val="both"/>
        <w:rPr>
          <w:rFonts w:ascii="Palatino Linotype" w:hAnsi="Palatino Linotype"/>
          <w:i/>
          <w:sz w:val="22"/>
        </w:rPr>
      </w:pPr>
      <w:r w:rsidRPr="00976045">
        <w:rPr>
          <w:rFonts w:ascii="Palatino Linotype" w:hAnsi="Palatino Linotype"/>
          <w:i/>
          <w:sz w:val="22"/>
        </w:rPr>
        <w:t xml:space="preserve">Le envío archivo electrónico con respuesta a su solicitud de información con número de </w:t>
      </w:r>
      <w:proofErr w:type="spellStart"/>
      <w:r w:rsidRPr="00976045">
        <w:rPr>
          <w:rFonts w:ascii="Palatino Linotype" w:hAnsi="Palatino Linotype"/>
          <w:i/>
          <w:sz w:val="22"/>
        </w:rPr>
        <w:t>SAIMEX00170</w:t>
      </w:r>
      <w:proofErr w:type="spellEnd"/>
      <w:r w:rsidRPr="00976045">
        <w:rPr>
          <w:rFonts w:ascii="Palatino Linotype" w:hAnsi="Palatino Linotype"/>
          <w:i/>
          <w:sz w:val="22"/>
        </w:rPr>
        <w:t>/</w:t>
      </w:r>
      <w:proofErr w:type="spellStart"/>
      <w:r w:rsidRPr="00976045">
        <w:rPr>
          <w:rFonts w:ascii="Palatino Linotype" w:hAnsi="Palatino Linotype"/>
          <w:i/>
          <w:sz w:val="22"/>
        </w:rPr>
        <w:t>OASTLALNE</w:t>
      </w:r>
      <w:proofErr w:type="spellEnd"/>
      <w:r w:rsidRPr="00976045">
        <w:rPr>
          <w:rFonts w:ascii="Palatino Linotype" w:hAnsi="Palatino Linotype"/>
          <w:i/>
          <w:sz w:val="22"/>
        </w:rPr>
        <w:t>/IP/2018</w:t>
      </w:r>
    </w:p>
    <w:p w14:paraId="57D6E1E0" w14:textId="77777777" w:rsidR="002D1076" w:rsidRPr="00976045" w:rsidRDefault="002D1076" w:rsidP="00C03184">
      <w:pPr>
        <w:pStyle w:val="Prrafodelista"/>
        <w:spacing w:before="100" w:beforeAutospacing="1" w:after="100" w:afterAutospacing="1"/>
        <w:ind w:right="757"/>
        <w:jc w:val="both"/>
        <w:rPr>
          <w:rFonts w:ascii="Palatino Linotype" w:hAnsi="Palatino Linotype"/>
          <w:i/>
          <w:sz w:val="22"/>
        </w:rPr>
      </w:pPr>
    </w:p>
    <w:p w14:paraId="5FE1000B" w14:textId="77777777" w:rsidR="002D1076" w:rsidRPr="00976045" w:rsidRDefault="002D1076" w:rsidP="00C03184">
      <w:pPr>
        <w:pStyle w:val="Prrafodelista"/>
        <w:spacing w:before="100" w:beforeAutospacing="1" w:after="100" w:afterAutospacing="1"/>
        <w:ind w:right="757"/>
        <w:jc w:val="both"/>
        <w:rPr>
          <w:rFonts w:ascii="Palatino Linotype" w:hAnsi="Palatino Linotype"/>
          <w:i/>
          <w:sz w:val="22"/>
        </w:rPr>
      </w:pPr>
      <w:r w:rsidRPr="00976045">
        <w:rPr>
          <w:rFonts w:ascii="Palatino Linotype" w:hAnsi="Palatino Linotype"/>
          <w:i/>
          <w:sz w:val="22"/>
        </w:rPr>
        <w:t>ATENTAMENTE</w:t>
      </w:r>
    </w:p>
    <w:p w14:paraId="73E0A3ED" w14:textId="55CB8275" w:rsidR="000E2D87" w:rsidRPr="00976045" w:rsidRDefault="002D1076" w:rsidP="00C03184">
      <w:pPr>
        <w:pStyle w:val="Prrafodelista"/>
        <w:spacing w:before="100" w:beforeAutospacing="1" w:after="100" w:afterAutospacing="1"/>
        <w:ind w:right="757"/>
        <w:jc w:val="both"/>
        <w:rPr>
          <w:rFonts w:ascii="Palatino Linotype" w:hAnsi="Palatino Linotype"/>
          <w:i/>
          <w:sz w:val="22"/>
        </w:rPr>
      </w:pPr>
      <w:r w:rsidRPr="00976045">
        <w:rPr>
          <w:rFonts w:ascii="Palatino Linotype" w:hAnsi="Palatino Linotype"/>
          <w:i/>
          <w:sz w:val="22"/>
        </w:rPr>
        <w:t>Lic. Miguel Ángel Álvarez Colín</w:t>
      </w:r>
      <w:r w:rsidR="000E2D87" w:rsidRPr="00976045">
        <w:rPr>
          <w:rFonts w:ascii="Palatino Linotype" w:hAnsi="Palatino Linotype"/>
          <w:i/>
          <w:sz w:val="22"/>
        </w:rPr>
        <w:t>”</w:t>
      </w:r>
    </w:p>
    <w:p w14:paraId="2F4C9F88" w14:textId="77777777" w:rsidR="00351248" w:rsidRPr="00976045" w:rsidRDefault="00351248" w:rsidP="00FE0A54">
      <w:pPr>
        <w:pStyle w:val="Prrafodelista"/>
        <w:spacing w:before="100" w:beforeAutospacing="1" w:after="100" w:afterAutospacing="1" w:line="360" w:lineRule="auto"/>
        <w:ind w:right="757"/>
        <w:jc w:val="both"/>
        <w:rPr>
          <w:rFonts w:ascii="Palatino Linotype" w:hAnsi="Palatino Linotype"/>
          <w:i/>
        </w:rPr>
      </w:pPr>
    </w:p>
    <w:p w14:paraId="49558CD7" w14:textId="5AB99CD8" w:rsidR="007C72A3" w:rsidRPr="00976045" w:rsidRDefault="00351248" w:rsidP="00FE0A54">
      <w:pPr>
        <w:spacing w:before="100" w:beforeAutospacing="1" w:after="100" w:afterAutospacing="1" w:line="360" w:lineRule="auto"/>
        <w:jc w:val="both"/>
        <w:rPr>
          <w:rFonts w:ascii="Palatino Linotype" w:hAnsi="Palatino Linotype"/>
        </w:rPr>
      </w:pPr>
      <w:r w:rsidRPr="00976045">
        <w:rPr>
          <w:rFonts w:ascii="Palatino Linotype" w:hAnsi="Palatino Linotype"/>
        </w:rPr>
        <w:t xml:space="preserve">Adjuntando a las respuestas </w:t>
      </w:r>
      <w:r w:rsidR="004E23C3" w:rsidRPr="00976045">
        <w:rPr>
          <w:rFonts w:ascii="Palatino Linotype" w:hAnsi="Palatino Linotype"/>
        </w:rPr>
        <w:t>un archivo electrónico</w:t>
      </w:r>
      <w:r w:rsidRPr="00976045">
        <w:rPr>
          <w:rFonts w:ascii="Palatino Linotype" w:hAnsi="Palatino Linotype"/>
        </w:rPr>
        <w:t xml:space="preserve"> </w:t>
      </w:r>
      <w:r w:rsidR="007C72A3" w:rsidRPr="00976045">
        <w:rPr>
          <w:rFonts w:ascii="Palatino Linotype" w:hAnsi="Palatino Linotype"/>
        </w:rPr>
        <w:t>que</w:t>
      </w:r>
      <w:r w:rsidR="00255775" w:rsidRPr="00976045">
        <w:rPr>
          <w:rFonts w:ascii="Palatino Linotype" w:hAnsi="Palatino Linotype"/>
        </w:rPr>
        <w:t xml:space="preserve"> para ambas solicitudes es análogo; por lo que, sólo se inserta uno de ellos en obvio de repeticiones innecesarias y por ser</w:t>
      </w:r>
      <w:r w:rsidR="00802E44" w:rsidRPr="00976045">
        <w:rPr>
          <w:rFonts w:ascii="Palatino Linotype" w:hAnsi="Palatino Linotype"/>
        </w:rPr>
        <w:t xml:space="preserve"> </w:t>
      </w:r>
      <w:r w:rsidR="007A7644" w:rsidRPr="00976045">
        <w:rPr>
          <w:rFonts w:ascii="Palatino Linotype" w:hAnsi="Palatino Linotype"/>
        </w:rPr>
        <w:t xml:space="preserve">del pleno </w:t>
      </w:r>
      <w:r w:rsidR="007C72A3" w:rsidRPr="00976045">
        <w:rPr>
          <w:rFonts w:ascii="Palatino Linotype" w:hAnsi="Palatino Linotype"/>
        </w:rPr>
        <w:t>conocimiento pleno de las partes</w:t>
      </w:r>
      <w:r w:rsidR="007A7644" w:rsidRPr="00976045">
        <w:rPr>
          <w:rFonts w:ascii="Palatino Linotype" w:hAnsi="Palatino Linotype"/>
        </w:rPr>
        <w:t>:</w:t>
      </w:r>
    </w:p>
    <w:p w14:paraId="6E4CAD3B" w14:textId="75C6532B" w:rsidR="00C03184" w:rsidRPr="00976045" w:rsidRDefault="00C03184" w:rsidP="00FE0A54">
      <w:pPr>
        <w:spacing w:before="100" w:beforeAutospacing="1" w:after="100" w:afterAutospacing="1" w:line="360" w:lineRule="auto"/>
        <w:jc w:val="both"/>
        <w:rPr>
          <w:rFonts w:ascii="Palatino Linotype" w:hAnsi="Palatino Linotype"/>
        </w:rPr>
      </w:pPr>
      <w:r w:rsidRPr="0097604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471A257" wp14:editId="2E20151F">
                <wp:simplePos x="0" y="0"/>
                <wp:positionH relativeFrom="margin">
                  <wp:align>left</wp:align>
                </wp:positionH>
                <wp:positionV relativeFrom="paragraph">
                  <wp:posOffset>109221</wp:posOffset>
                </wp:positionV>
                <wp:extent cx="5172075" cy="666750"/>
                <wp:effectExtent l="38100" t="38100" r="66675" b="95250"/>
                <wp:wrapNone/>
                <wp:docPr id="8" name="Conector recto 8"/>
                <wp:cNvGraphicFramePr/>
                <a:graphic xmlns:a="http://schemas.openxmlformats.org/drawingml/2006/main">
                  <a:graphicData uri="http://schemas.microsoft.com/office/word/2010/wordprocessingShape">
                    <wps:wsp>
                      <wps:cNvCnPr/>
                      <wps:spPr>
                        <a:xfrm>
                          <a:off x="0" y="0"/>
                          <a:ext cx="5172075"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B9C87" id="Conector recto 8"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6pt" to="407.2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" strokecolor="#4f81bd [3204]" strokeweight="2pt">
                <v:shadow on="t" color="black" opacity="24903f" origin=",.5" offset="0,.55556mm"/>
                <w10:wrap anchorx="margin"/>
              </v:line>
            </w:pict>
          </mc:Fallback>
        </mc:AlternateContent>
      </w:r>
    </w:p>
    <w:p w14:paraId="1B74D2F2" w14:textId="61EBE06C" w:rsidR="00BC1152" w:rsidRPr="00976045" w:rsidRDefault="00BC1152" w:rsidP="00FE0A54">
      <w:pPr>
        <w:spacing w:before="100" w:beforeAutospacing="1" w:after="100" w:afterAutospacing="1" w:line="360" w:lineRule="auto"/>
        <w:jc w:val="both"/>
        <w:rPr>
          <w:rFonts w:ascii="Palatino Linotype" w:hAnsi="Palatino Linotype"/>
          <w:b/>
          <w:sz w:val="22"/>
        </w:rPr>
        <w:sectPr w:rsidR="00BC1152" w:rsidRPr="00976045" w:rsidSect="006D36AB">
          <w:headerReference w:type="default" r:id="rId13"/>
          <w:footerReference w:type="default" r:id="rId14"/>
          <w:headerReference w:type="first" r:id="rId15"/>
          <w:footerReference w:type="first" r:id="rId16"/>
          <w:pgSz w:w="12240" w:h="15840"/>
          <w:pgMar w:top="1418" w:right="1418" w:bottom="1418" w:left="1701" w:header="851" w:footer="1111" w:gutter="0"/>
          <w:cols w:space="708"/>
          <w:titlePg/>
          <w:docGrid w:linePitch="360"/>
        </w:sectPr>
      </w:pPr>
      <w:r w:rsidRPr="00976045">
        <w:rPr>
          <w:rFonts w:ascii="Palatino Linotype" w:hAnsi="Palatino Linotype"/>
          <w:noProof/>
          <w:lang w:eastAsia="es-MX"/>
        </w:rPr>
        <w:lastRenderedPageBreak/>
        <w:drawing>
          <wp:inline distT="0" distB="0" distL="0" distR="0" wp14:anchorId="310D7AC2" wp14:editId="68AD994A">
            <wp:extent cx="5790237" cy="66484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6525" cy="6678635"/>
                    </a:xfrm>
                    <a:prstGeom prst="rect">
                      <a:avLst/>
                    </a:prstGeom>
                  </pic:spPr>
                </pic:pic>
              </a:graphicData>
            </a:graphic>
          </wp:inline>
        </w:drawing>
      </w:r>
    </w:p>
    <w:p w14:paraId="3262ACFA" w14:textId="743D0A46" w:rsidR="0047532B" w:rsidRPr="00976045"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976045">
        <w:rPr>
          <w:rFonts w:ascii="Palatino Linotype" w:hAnsi="Palatino Linotype" w:cs="Arial"/>
        </w:rPr>
        <w:lastRenderedPageBreak/>
        <w:t>Inconforme con la</w:t>
      </w:r>
      <w:r w:rsidR="00522BD8" w:rsidRPr="00976045">
        <w:rPr>
          <w:rFonts w:ascii="Palatino Linotype" w:hAnsi="Palatino Linotype" w:cs="Arial"/>
        </w:rPr>
        <w:t>s</w:t>
      </w:r>
      <w:r w:rsidR="00142997" w:rsidRPr="00976045">
        <w:rPr>
          <w:rFonts w:ascii="Palatino Linotype" w:hAnsi="Palatino Linotype" w:cs="Arial"/>
        </w:rPr>
        <w:t xml:space="preserve"> </w:t>
      </w:r>
      <w:r w:rsidRPr="00976045">
        <w:rPr>
          <w:rFonts w:ascii="Palatino Linotype" w:hAnsi="Palatino Linotype" w:cs="Arial"/>
        </w:rPr>
        <w:t>respuesta</w:t>
      </w:r>
      <w:r w:rsidR="00D4786E" w:rsidRPr="00976045">
        <w:rPr>
          <w:rFonts w:ascii="Palatino Linotype" w:hAnsi="Palatino Linotype" w:cs="Arial"/>
        </w:rPr>
        <w:t>s</w:t>
      </w:r>
      <w:r w:rsidRPr="00976045">
        <w:rPr>
          <w:rFonts w:ascii="Palatino Linotype" w:hAnsi="Palatino Linotype" w:cs="Arial"/>
        </w:rPr>
        <w:t xml:space="preserve">, el </w:t>
      </w:r>
      <w:r w:rsidR="004014DD" w:rsidRPr="00976045">
        <w:rPr>
          <w:rFonts w:ascii="Palatino Linotype" w:hAnsi="Palatino Linotype" w:cs="Arial"/>
        </w:rPr>
        <w:t xml:space="preserve">trece </w:t>
      </w:r>
      <w:r w:rsidR="006145F3" w:rsidRPr="00976045">
        <w:rPr>
          <w:rFonts w:ascii="Palatino Linotype" w:hAnsi="Palatino Linotype" w:cs="Arial"/>
        </w:rPr>
        <w:t>d</w:t>
      </w:r>
      <w:r w:rsidR="004014DD" w:rsidRPr="00976045">
        <w:rPr>
          <w:rFonts w:ascii="Palatino Linotype" w:hAnsi="Palatino Linotype" w:cs="Arial"/>
        </w:rPr>
        <w:t>e noviembre</w:t>
      </w:r>
      <w:r w:rsidR="00D4786E" w:rsidRPr="00976045">
        <w:rPr>
          <w:rFonts w:ascii="Palatino Linotype" w:hAnsi="Palatino Linotype" w:cs="Arial"/>
        </w:rPr>
        <w:t xml:space="preserve"> </w:t>
      </w:r>
      <w:r w:rsidRPr="00976045">
        <w:rPr>
          <w:rFonts w:ascii="Palatino Linotype" w:hAnsi="Palatino Linotype" w:cs="Arial"/>
        </w:rPr>
        <w:t xml:space="preserve">de dos mil dieciocho, </w:t>
      </w:r>
      <w:r w:rsidR="007B378D" w:rsidRPr="00976045">
        <w:rPr>
          <w:rFonts w:ascii="Palatino Linotype" w:hAnsi="Palatino Linotype" w:cs="Arial"/>
          <w:b/>
        </w:rPr>
        <w:t>EL RECURRENTE</w:t>
      </w:r>
      <w:r w:rsidRPr="00976045">
        <w:rPr>
          <w:rFonts w:ascii="Palatino Linotype" w:hAnsi="Palatino Linotype" w:cs="Arial"/>
        </w:rPr>
        <w:t xml:space="preserve"> interpuso </w:t>
      </w:r>
      <w:r w:rsidR="00D4786E" w:rsidRPr="00976045">
        <w:rPr>
          <w:rFonts w:ascii="Palatino Linotype" w:hAnsi="Palatino Linotype" w:cs="Arial"/>
        </w:rPr>
        <w:t>los</w:t>
      </w:r>
      <w:r w:rsidRPr="00976045">
        <w:rPr>
          <w:rFonts w:ascii="Palatino Linotype" w:hAnsi="Palatino Linotype" w:cs="Arial"/>
        </w:rPr>
        <w:t xml:space="preserve"> recurso</w:t>
      </w:r>
      <w:r w:rsidR="00D4786E" w:rsidRPr="00976045">
        <w:rPr>
          <w:rFonts w:ascii="Palatino Linotype" w:hAnsi="Palatino Linotype" w:cs="Arial"/>
        </w:rPr>
        <w:t>s</w:t>
      </w:r>
      <w:r w:rsidRPr="00976045">
        <w:rPr>
          <w:rFonts w:ascii="Palatino Linotype" w:hAnsi="Palatino Linotype" w:cs="Arial"/>
        </w:rPr>
        <w:t xml:space="preserve"> de revisión </w:t>
      </w:r>
      <w:r w:rsidR="00C03184" w:rsidRPr="00976045">
        <w:rPr>
          <w:rFonts w:ascii="Palatino Linotype" w:hAnsi="Palatino Linotype" w:cs="Arial"/>
        </w:rPr>
        <w:t xml:space="preserve">materia </w:t>
      </w:r>
      <w:r w:rsidRPr="00976045">
        <w:rPr>
          <w:rFonts w:ascii="Palatino Linotype" w:hAnsi="Palatino Linotype" w:cs="Arial"/>
        </w:rPr>
        <w:t xml:space="preserve">del presente estudio, </w:t>
      </w:r>
      <w:r w:rsidR="00D4786E" w:rsidRPr="00976045">
        <w:rPr>
          <w:rFonts w:ascii="Palatino Linotype" w:hAnsi="Palatino Linotype" w:cs="Arial"/>
        </w:rPr>
        <w:t xml:space="preserve">los </w:t>
      </w:r>
      <w:r w:rsidRPr="00976045">
        <w:rPr>
          <w:rFonts w:ascii="Palatino Linotype" w:hAnsi="Palatino Linotype" w:cs="Arial"/>
        </w:rPr>
        <w:t>cual</w:t>
      </w:r>
      <w:r w:rsidR="00D4786E" w:rsidRPr="00976045">
        <w:rPr>
          <w:rFonts w:ascii="Palatino Linotype" w:hAnsi="Palatino Linotype" w:cs="Arial"/>
        </w:rPr>
        <w:t>es</w:t>
      </w:r>
      <w:r w:rsidRPr="00976045">
        <w:rPr>
          <w:rFonts w:ascii="Palatino Linotype" w:hAnsi="Palatino Linotype" w:cs="Arial"/>
        </w:rPr>
        <w:t xml:space="preserve"> fue</w:t>
      </w:r>
      <w:r w:rsidR="00D4786E" w:rsidRPr="00976045">
        <w:rPr>
          <w:rFonts w:ascii="Palatino Linotype" w:hAnsi="Palatino Linotype" w:cs="Arial"/>
        </w:rPr>
        <w:t>ron</w:t>
      </w:r>
      <w:r w:rsidRPr="00976045">
        <w:rPr>
          <w:rFonts w:ascii="Palatino Linotype" w:hAnsi="Palatino Linotype" w:cs="Arial"/>
        </w:rPr>
        <w:t xml:space="preserve"> registrado</w:t>
      </w:r>
      <w:r w:rsidR="00D4786E" w:rsidRPr="00976045">
        <w:rPr>
          <w:rFonts w:ascii="Palatino Linotype" w:hAnsi="Palatino Linotype" w:cs="Arial"/>
        </w:rPr>
        <w:t>s</w:t>
      </w:r>
      <w:r w:rsidRPr="00976045">
        <w:rPr>
          <w:rFonts w:ascii="Palatino Linotype" w:hAnsi="Palatino Linotype" w:cs="Arial"/>
        </w:rPr>
        <w:t xml:space="preserve"> en el</w:t>
      </w:r>
      <w:r w:rsidRPr="00976045">
        <w:rPr>
          <w:rFonts w:ascii="Palatino Linotype" w:hAnsi="Palatino Linotype" w:cs="Arial"/>
          <w:b/>
        </w:rPr>
        <w:t xml:space="preserve"> SAIMEX </w:t>
      </w:r>
      <w:r w:rsidRPr="00976045">
        <w:rPr>
          <w:rFonts w:ascii="Palatino Linotype" w:hAnsi="Palatino Linotype" w:cs="Arial"/>
        </w:rPr>
        <w:t>y se le</w:t>
      </w:r>
      <w:r w:rsidR="00D4786E" w:rsidRPr="00976045">
        <w:rPr>
          <w:rFonts w:ascii="Palatino Linotype" w:hAnsi="Palatino Linotype" w:cs="Arial"/>
        </w:rPr>
        <w:t>s</w:t>
      </w:r>
      <w:r w:rsidRPr="00976045">
        <w:rPr>
          <w:rFonts w:ascii="Palatino Linotype" w:hAnsi="Palatino Linotype" w:cs="Arial"/>
        </w:rPr>
        <w:t xml:space="preserve"> asign</w:t>
      </w:r>
      <w:r w:rsidR="00D4786E" w:rsidRPr="00976045">
        <w:rPr>
          <w:rFonts w:ascii="Palatino Linotype" w:hAnsi="Palatino Linotype" w:cs="Arial"/>
        </w:rPr>
        <w:t xml:space="preserve">aron los números de expediente </w:t>
      </w:r>
      <w:r w:rsidR="002F3FA0" w:rsidRPr="00976045">
        <w:rPr>
          <w:rFonts w:ascii="Palatino Linotype" w:hAnsi="Palatino Linotype" w:cs="Arial"/>
          <w:b/>
        </w:rPr>
        <w:t>0</w:t>
      </w:r>
      <w:r w:rsidR="006145F3" w:rsidRPr="00976045">
        <w:rPr>
          <w:rFonts w:ascii="Palatino Linotype" w:hAnsi="Palatino Linotype" w:cs="Arial"/>
          <w:b/>
        </w:rPr>
        <w:t>4312</w:t>
      </w:r>
      <w:r w:rsidR="002F3FA0" w:rsidRPr="00976045">
        <w:rPr>
          <w:rFonts w:ascii="Palatino Linotype" w:hAnsi="Palatino Linotype" w:cs="Arial"/>
          <w:b/>
        </w:rPr>
        <w:t>/</w:t>
      </w:r>
      <w:proofErr w:type="spellStart"/>
      <w:r w:rsidR="002F3FA0" w:rsidRPr="00976045">
        <w:rPr>
          <w:rFonts w:ascii="Palatino Linotype" w:hAnsi="Palatino Linotype" w:cs="Arial"/>
          <w:b/>
        </w:rPr>
        <w:t>INFOEM</w:t>
      </w:r>
      <w:proofErr w:type="spellEnd"/>
      <w:r w:rsidR="002F3FA0" w:rsidRPr="00976045">
        <w:rPr>
          <w:rFonts w:ascii="Palatino Linotype" w:hAnsi="Palatino Linotype" w:cs="Arial"/>
          <w:b/>
        </w:rPr>
        <w:t>/IP/</w:t>
      </w:r>
      <w:proofErr w:type="spellStart"/>
      <w:r w:rsidR="002F3FA0" w:rsidRPr="00976045">
        <w:rPr>
          <w:rFonts w:ascii="Palatino Linotype" w:hAnsi="Palatino Linotype" w:cs="Arial"/>
          <w:b/>
        </w:rPr>
        <w:t>RR</w:t>
      </w:r>
      <w:proofErr w:type="spellEnd"/>
      <w:r w:rsidR="002F3FA0" w:rsidRPr="00976045">
        <w:rPr>
          <w:rFonts w:ascii="Palatino Linotype" w:hAnsi="Palatino Linotype" w:cs="Arial"/>
          <w:b/>
        </w:rPr>
        <w:t xml:space="preserve">/2018 </w:t>
      </w:r>
      <w:r w:rsidR="002F3FA0" w:rsidRPr="00976045">
        <w:rPr>
          <w:rFonts w:ascii="Palatino Linotype" w:hAnsi="Palatino Linotype" w:cs="Arial"/>
        </w:rPr>
        <w:t>y</w:t>
      </w:r>
      <w:r w:rsidR="002F3FA0" w:rsidRPr="00976045">
        <w:rPr>
          <w:rFonts w:ascii="Palatino Linotype" w:hAnsi="Palatino Linotype" w:cs="Arial"/>
          <w:b/>
        </w:rPr>
        <w:t xml:space="preserve"> 0</w:t>
      </w:r>
      <w:r w:rsidR="006145F3" w:rsidRPr="00976045">
        <w:rPr>
          <w:rFonts w:ascii="Palatino Linotype" w:hAnsi="Palatino Linotype" w:cs="Arial"/>
          <w:b/>
        </w:rPr>
        <w:t>4313</w:t>
      </w:r>
      <w:r w:rsidR="002F3FA0" w:rsidRPr="00976045">
        <w:rPr>
          <w:rFonts w:ascii="Palatino Linotype" w:hAnsi="Palatino Linotype" w:cs="Arial"/>
          <w:b/>
        </w:rPr>
        <w:t>/</w:t>
      </w:r>
      <w:proofErr w:type="spellStart"/>
      <w:r w:rsidR="002F3FA0" w:rsidRPr="00976045">
        <w:rPr>
          <w:rFonts w:ascii="Palatino Linotype" w:hAnsi="Palatino Linotype" w:cs="Arial"/>
          <w:b/>
        </w:rPr>
        <w:t>INFOEM</w:t>
      </w:r>
      <w:proofErr w:type="spellEnd"/>
      <w:r w:rsidR="002F3FA0" w:rsidRPr="00976045">
        <w:rPr>
          <w:rFonts w:ascii="Palatino Linotype" w:hAnsi="Palatino Linotype" w:cs="Arial"/>
          <w:b/>
        </w:rPr>
        <w:t>/IP/</w:t>
      </w:r>
      <w:proofErr w:type="spellStart"/>
      <w:r w:rsidR="002F3FA0" w:rsidRPr="00976045">
        <w:rPr>
          <w:rFonts w:ascii="Palatino Linotype" w:hAnsi="Palatino Linotype" w:cs="Arial"/>
          <w:b/>
        </w:rPr>
        <w:t>RR</w:t>
      </w:r>
      <w:proofErr w:type="spellEnd"/>
      <w:r w:rsidR="002F3FA0" w:rsidRPr="00976045">
        <w:rPr>
          <w:rFonts w:ascii="Palatino Linotype" w:hAnsi="Palatino Linotype" w:cs="Arial"/>
          <w:b/>
        </w:rPr>
        <w:t>/2018</w:t>
      </w:r>
      <w:r w:rsidR="00692F08" w:rsidRPr="00976045">
        <w:rPr>
          <w:rFonts w:ascii="Palatino Linotype" w:hAnsi="Palatino Linotype" w:cs="Arial"/>
          <w:b/>
        </w:rPr>
        <w:t xml:space="preserve"> </w:t>
      </w:r>
      <w:r w:rsidRPr="00976045">
        <w:rPr>
          <w:rFonts w:ascii="Palatino Linotype" w:hAnsi="Palatino Linotype" w:cs="Arial"/>
        </w:rPr>
        <w:t xml:space="preserve">en </w:t>
      </w:r>
      <w:r w:rsidR="00D4786E" w:rsidRPr="00976045">
        <w:rPr>
          <w:rFonts w:ascii="Palatino Linotype" w:hAnsi="Palatino Linotype" w:cs="Arial"/>
        </w:rPr>
        <w:t>los</w:t>
      </w:r>
      <w:r w:rsidRPr="00976045">
        <w:rPr>
          <w:rFonts w:ascii="Palatino Linotype" w:hAnsi="Palatino Linotype" w:cs="Arial"/>
        </w:rPr>
        <w:t xml:space="preserve"> que señaló como acto impugnado: </w:t>
      </w:r>
    </w:p>
    <w:p w14:paraId="4DC27611" w14:textId="26E95A85" w:rsidR="00522BD8" w:rsidRPr="00976045" w:rsidRDefault="006145F3" w:rsidP="00442D74">
      <w:pPr>
        <w:tabs>
          <w:tab w:val="left" w:pos="9214"/>
        </w:tabs>
        <w:spacing w:before="100" w:beforeAutospacing="1" w:after="100" w:afterAutospacing="1" w:line="360" w:lineRule="auto"/>
        <w:ind w:right="757"/>
        <w:jc w:val="both"/>
        <w:rPr>
          <w:rFonts w:ascii="Palatino Linotype" w:hAnsi="Palatino Linotype" w:cs="Arial"/>
          <w:b/>
        </w:rPr>
      </w:pPr>
      <w:r w:rsidRPr="00976045">
        <w:rPr>
          <w:rFonts w:ascii="Palatino Linotype" w:hAnsi="Palatino Linotype" w:cs="Arial"/>
          <w:b/>
        </w:rPr>
        <w:t>04312/</w:t>
      </w:r>
      <w:proofErr w:type="spellStart"/>
      <w:r w:rsidRPr="00976045">
        <w:rPr>
          <w:rFonts w:ascii="Palatino Linotype" w:hAnsi="Palatino Linotype" w:cs="Arial"/>
          <w:b/>
        </w:rPr>
        <w:t>INFOEM</w:t>
      </w:r>
      <w:proofErr w:type="spellEnd"/>
      <w:r w:rsidRPr="00976045">
        <w:rPr>
          <w:rFonts w:ascii="Palatino Linotype" w:hAnsi="Palatino Linotype" w:cs="Arial"/>
          <w:b/>
        </w:rPr>
        <w:t>/IP/</w:t>
      </w:r>
      <w:proofErr w:type="spellStart"/>
      <w:r w:rsidRPr="00976045">
        <w:rPr>
          <w:rFonts w:ascii="Palatino Linotype" w:hAnsi="Palatino Linotype" w:cs="Arial"/>
          <w:b/>
        </w:rPr>
        <w:t>RR</w:t>
      </w:r>
      <w:proofErr w:type="spellEnd"/>
      <w:r w:rsidRPr="00976045">
        <w:rPr>
          <w:rFonts w:ascii="Palatino Linotype" w:hAnsi="Palatino Linotype" w:cs="Arial"/>
          <w:b/>
        </w:rPr>
        <w:t>/2018</w:t>
      </w:r>
    </w:p>
    <w:p w14:paraId="749993AF" w14:textId="5337CA80" w:rsidR="006145F3" w:rsidRPr="00976045" w:rsidRDefault="006145F3" w:rsidP="00FE0A54">
      <w:pPr>
        <w:tabs>
          <w:tab w:val="left" w:pos="9214"/>
        </w:tabs>
        <w:spacing w:before="100" w:beforeAutospacing="1" w:after="100" w:afterAutospacing="1" w:line="360" w:lineRule="auto"/>
        <w:ind w:left="709" w:right="757"/>
        <w:jc w:val="both"/>
        <w:rPr>
          <w:rFonts w:ascii="Palatino Linotype" w:hAnsi="Palatino Linotype" w:cs="Arial"/>
          <w:sz w:val="22"/>
        </w:rPr>
      </w:pPr>
      <w:r w:rsidRPr="00976045">
        <w:rPr>
          <w:rFonts w:ascii="Palatino Linotype" w:hAnsi="Palatino Linotype" w:cs="Arial"/>
          <w:i/>
          <w:sz w:val="22"/>
        </w:rPr>
        <w:t xml:space="preserve">“Insuficiencia de motivación y </w:t>
      </w:r>
      <w:proofErr w:type="spellStart"/>
      <w:r w:rsidRPr="00976045">
        <w:rPr>
          <w:rFonts w:ascii="Palatino Linotype" w:hAnsi="Palatino Linotype" w:cs="Arial"/>
          <w:i/>
          <w:sz w:val="22"/>
        </w:rPr>
        <w:t>fundamentacion</w:t>
      </w:r>
      <w:proofErr w:type="spellEnd"/>
      <w:r w:rsidRPr="00976045">
        <w:rPr>
          <w:rFonts w:ascii="Palatino Linotype" w:hAnsi="Palatino Linotype" w:cs="Arial"/>
          <w:i/>
          <w:sz w:val="22"/>
        </w:rPr>
        <w:t xml:space="preserve"> en la respuesta” </w:t>
      </w:r>
    </w:p>
    <w:p w14:paraId="2DFDBDAF" w14:textId="6CA41A45" w:rsidR="006145F3" w:rsidRPr="00976045" w:rsidRDefault="006145F3" w:rsidP="00442D74">
      <w:pPr>
        <w:tabs>
          <w:tab w:val="left" w:pos="9214"/>
        </w:tabs>
        <w:spacing w:before="100" w:beforeAutospacing="1" w:after="100" w:afterAutospacing="1" w:line="360" w:lineRule="auto"/>
        <w:ind w:right="757"/>
        <w:jc w:val="both"/>
        <w:rPr>
          <w:rFonts w:ascii="Palatino Linotype" w:hAnsi="Palatino Linotype" w:cs="Arial"/>
          <w:b/>
        </w:rPr>
      </w:pPr>
      <w:r w:rsidRPr="00976045">
        <w:rPr>
          <w:rFonts w:ascii="Palatino Linotype" w:hAnsi="Palatino Linotype" w:cs="Arial"/>
          <w:b/>
        </w:rPr>
        <w:t>04313/</w:t>
      </w:r>
      <w:proofErr w:type="spellStart"/>
      <w:r w:rsidRPr="00976045">
        <w:rPr>
          <w:rFonts w:ascii="Palatino Linotype" w:hAnsi="Palatino Linotype" w:cs="Arial"/>
          <w:b/>
        </w:rPr>
        <w:t>INFOEM</w:t>
      </w:r>
      <w:proofErr w:type="spellEnd"/>
      <w:r w:rsidRPr="00976045">
        <w:rPr>
          <w:rFonts w:ascii="Palatino Linotype" w:hAnsi="Palatino Linotype" w:cs="Arial"/>
          <w:b/>
        </w:rPr>
        <w:t>/IP/</w:t>
      </w:r>
      <w:proofErr w:type="spellStart"/>
      <w:r w:rsidRPr="00976045">
        <w:rPr>
          <w:rFonts w:ascii="Palatino Linotype" w:hAnsi="Palatino Linotype" w:cs="Arial"/>
          <w:b/>
        </w:rPr>
        <w:t>RR</w:t>
      </w:r>
      <w:proofErr w:type="spellEnd"/>
      <w:r w:rsidRPr="00976045">
        <w:rPr>
          <w:rFonts w:ascii="Palatino Linotype" w:hAnsi="Palatino Linotype" w:cs="Arial"/>
          <w:b/>
        </w:rPr>
        <w:t>/2018</w:t>
      </w:r>
    </w:p>
    <w:p w14:paraId="3BFF4A81" w14:textId="041FDD29" w:rsidR="00C07AC2" w:rsidRPr="00976045" w:rsidRDefault="006145F3" w:rsidP="00FE0A54">
      <w:pPr>
        <w:tabs>
          <w:tab w:val="left" w:pos="9214"/>
        </w:tabs>
        <w:spacing w:before="100" w:beforeAutospacing="1" w:after="100" w:afterAutospacing="1" w:line="360" w:lineRule="auto"/>
        <w:ind w:left="709" w:right="757"/>
        <w:jc w:val="both"/>
        <w:rPr>
          <w:rFonts w:ascii="Palatino Linotype" w:hAnsi="Palatino Linotype" w:cs="Arial"/>
          <w:i/>
          <w:sz w:val="22"/>
        </w:rPr>
      </w:pPr>
      <w:r w:rsidRPr="00976045">
        <w:rPr>
          <w:rFonts w:ascii="Palatino Linotype" w:hAnsi="Palatino Linotype" w:cs="Arial"/>
          <w:i/>
          <w:sz w:val="22"/>
        </w:rPr>
        <w:t>“No se sustenta adecuadamente la falta de la documentación a mi solicitud planteada”</w:t>
      </w:r>
    </w:p>
    <w:p w14:paraId="49DF58C8" w14:textId="10C16E02" w:rsidR="0047532B" w:rsidRPr="00976045" w:rsidRDefault="0047532B" w:rsidP="00FE0A54">
      <w:pPr>
        <w:spacing w:before="100" w:beforeAutospacing="1" w:after="100" w:afterAutospacing="1" w:line="360" w:lineRule="auto"/>
        <w:jc w:val="both"/>
        <w:rPr>
          <w:rFonts w:ascii="Palatino Linotype" w:hAnsi="Palatino Linotype" w:cs="Arial"/>
        </w:rPr>
      </w:pPr>
      <w:r w:rsidRPr="00976045">
        <w:rPr>
          <w:rFonts w:ascii="Palatino Linotype" w:hAnsi="Palatino Linotype" w:cs="Arial"/>
        </w:rPr>
        <w:t xml:space="preserve">Asimismo, </w:t>
      </w:r>
      <w:r w:rsidR="007B378D" w:rsidRPr="00976045">
        <w:rPr>
          <w:rFonts w:ascii="Palatino Linotype" w:hAnsi="Palatino Linotype" w:cs="Arial"/>
          <w:b/>
        </w:rPr>
        <w:t>EL RECURRENTE</w:t>
      </w:r>
      <w:r w:rsidRPr="00976045">
        <w:rPr>
          <w:rFonts w:ascii="Palatino Linotype" w:hAnsi="Palatino Linotype" w:cs="Arial"/>
        </w:rPr>
        <w:t xml:space="preserve"> manifestó como razones o motivos de inconformidad</w:t>
      </w:r>
      <w:r w:rsidR="00336EFC" w:rsidRPr="00976045">
        <w:rPr>
          <w:rFonts w:ascii="Palatino Linotype" w:hAnsi="Palatino Linotype" w:cs="Arial"/>
        </w:rPr>
        <w:t xml:space="preserve"> en cada uno de los recursos de revisión, lo siguiente</w:t>
      </w:r>
      <w:r w:rsidRPr="00976045">
        <w:rPr>
          <w:rFonts w:ascii="Palatino Linotype" w:hAnsi="Palatino Linotype" w:cs="Arial"/>
        </w:rPr>
        <w:t xml:space="preserve">: </w:t>
      </w:r>
    </w:p>
    <w:p w14:paraId="1E607954" w14:textId="77777777" w:rsidR="006145F3" w:rsidRPr="00976045" w:rsidRDefault="006145F3" w:rsidP="00442D74">
      <w:pPr>
        <w:tabs>
          <w:tab w:val="left" w:pos="9214"/>
        </w:tabs>
        <w:spacing w:before="100" w:beforeAutospacing="1" w:after="100" w:afterAutospacing="1" w:line="360" w:lineRule="auto"/>
        <w:ind w:right="757"/>
        <w:jc w:val="both"/>
        <w:rPr>
          <w:rFonts w:ascii="Palatino Linotype" w:hAnsi="Palatino Linotype" w:cs="Arial"/>
          <w:b/>
        </w:rPr>
      </w:pPr>
      <w:r w:rsidRPr="00976045">
        <w:rPr>
          <w:rFonts w:ascii="Palatino Linotype" w:hAnsi="Palatino Linotype" w:cs="Arial"/>
          <w:b/>
        </w:rPr>
        <w:t>04312/</w:t>
      </w:r>
      <w:proofErr w:type="spellStart"/>
      <w:r w:rsidRPr="00976045">
        <w:rPr>
          <w:rFonts w:ascii="Palatino Linotype" w:hAnsi="Palatino Linotype" w:cs="Arial"/>
          <w:b/>
        </w:rPr>
        <w:t>INFOEM</w:t>
      </w:r>
      <w:proofErr w:type="spellEnd"/>
      <w:r w:rsidRPr="00976045">
        <w:rPr>
          <w:rFonts w:ascii="Palatino Linotype" w:hAnsi="Palatino Linotype" w:cs="Arial"/>
          <w:b/>
        </w:rPr>
        <w:t>/IP/</w:t>
      </w:r>
      <w:proofErr w:type="spellStart"/>
      <w:r w:rsidRPr="00976045">
        <w:rPr>
          <w:rFonts w:ascii="Palatino Linotype" w:hAnsi="Palatino Linotype" w:cs="Arial"/>
          <w:b/>
        </w:rPr>
        <w:t>RR</w:t>
      </w:r>
      <w:proofErr w:type="spellEnd"/>
      <w:r w:rsidRPr="00976045">
        <w:rPr>
          <w:rFonts w:ascii="Palatino Linotype" w:hAnsi="Palatino Linotype" w:cs="Arial"/>
          <w:b/>
        </w:rPr>
        <w:t>/2018</w:t>
      </w:r>
    </w:p>
    <w:p w14:paraId="761B4369" w14:textId="661D8792" w:rsidR="006145F3" w:rsidRPr="00976045" w:rsidRDefault="006145F3" w:rsidP="00442D74">
      <w:pPr>
        <w:tabs>
          <w:tab w:val="left" w:pos="9214"/>
        </w:tabs>
        <w:spacing w:before="100" w:beforeAutospacing="1" w:after="100" w:afterAutospacing="1"/>
        <w:ind w:left="709" w:right="757"/>
        <w:jc w:val="both"/>
        <w:rPr>
          <w:rFonts w:ascii="Palatino Linotype" w:hAnsi="Palatino Linotype" w:cs="Arial"/>
          <w:sz w:val="22"/>
        </w:rPr>
      </w:pPr>
      <w:r w:rsidRPr="00976045">
        <w:rPr>
          <w:rFonts w:ascii="Palatino Linotype" w:hAnsi="Palatino Linotype" w:cs="Arial"/>
          <w:i/>
          <w:sz w:val="22"/>
        </w:rPr>
        <w:t xml:space="preserve">“En el Programa de Obras Anual del Organismo </w:t>
      </w:r>
      <w:proofErr w:type="spellStart"/>
      <w:r w:rsidRPr="00976045">
        <w:rPr>
          <w:rFonts w:ascii="Palatino Linotype" w:hAnsi="Palatino Linotype" w:cs="Arial"/>
          <w:i/>
          <w:sz w:val="22"/>
        </w:rPr>
        <w:t>Publico</w:t>
      </w:r>
      <w:proofErr w:type="spellEnd"/>
      <w:r w:rsidRPr="00976045">
        <w:rPr>
          <w:rFonts w:ascii="Palatino Linotype" w:hAnsi="Palatino Linotype" w:cs="Arial"/>
          <w:i/>
          <w:sz w:val="22"/>
        </w:rPr>
        <w:t xml:space="preserve"> Descentralizado de Agua, Drenaje y Saneamiento de Tlalnepantla que adjunto a la presente, se menciona con nombre de la obra y numero de control 250218 la ACTUALIZACIÓN DE PADRÓN DE USUARIOS, contrato mediante adjudicación directa por lo que es de suponer no se da adecuada respuesta a mi petición.” </w:t>
      </w:r>
      <w:r w:rsidRPr="00976045">
        <w:rPr>
          <w:rFonts w:ascii="Palatino Linotype" w:hAnsi="Palatino Linotype" w:cs="Arial"/>
          <w:sz w:val="22"/>
        </w:rPr>
        <w:t>(Sic)</w:t>
      </w:r>
    </w:p>
    <w:p w14:paraId="0E76EFEE" w14:textId="77777777" w:rsidR="006145F3" w:rsidRPr="00976045" w:rsidRDefault="006145F3" w:rsidP="00442D74">
      <w:pPr>
        <w:tabs>
          <w:tab w:val="left" w:pos="9214"/>
        </w:tabs>
        <w:spacing w:before="100" w:beforeAutospacing="1" w:after="100" w:afterAutospacing="1" w:line="360" w:lineRule="auto"/>
        <w:ind w:right="757"/>
        <w:jc w:val="both"/>
        <w:rPr>
          <w:rFonts w:ascii="Palatino Linotype" w:hAnsi="Palatino Linotype" w:cs="Arial"/>
          <w:b/>
        </w:rPr>
      </w:pPr>
      <w:r w:rsidRPr="00976045">
        <w:rPr>
          <w:rFonts w:ascii="Palatino Linotype" w:hAnsi="Palatino Linotype" w:cs="Arial"/>
          <w:b/>
        </w:rPr>
        <w:lastRenderedPageBreak/>
        <w:t>04313/</w:t>
      </w:r>
      <w:proofErr w:type="spellStart"/>
      <w:r w:rsidRPr="00976045">
        <w:rPr>
          <w:rFonts w:ascii="Palatino Linotype" w:hAnsi="Palatino Linotype" w:cs="Arial"/>
          <w:b/>
        </w:rPr>
        <w:t>INFOEM</w:t>
      </w:r>
      <w:proofErr w:type="spellEnd"/>
      <w:r w:rsidRPr="00976045">
        <w:rPr>
          <w:rFonts w:ascii="Palatino Linotype" w:hAnsi="Palatino Linotype" w:cs="Arial"/>
          <w:b/>
        </w:rPr>
        <w:t>/IP/</w:t>
      </w:r>
      <w:proofErr w:type="spellStart"/>
      <w:r w:rsidRPr="00976045">
        <w:rPr>
          <w:rFonts w:ascii="Palatino Linotype" w:hAnsi="Palatino Linotype" w:cs="Arial"/>
          <w:b/>
        </w:rPr>
        <w:t>RR</w:t>
      </w:r>
      <w:proofErr w:type="spellEnd"/>
      <w:r w:rsidRPr="00976045">
        <w:rPr>
          <w:rFonts w:ascii="Palatino Linotype" w:hAnsi="Palatino Linotype" w:cs="Arial"/>
          <w:b/>
        </w:rPr>
        <w:t>/2018</w:t>
      </w:r>
    </w:p>
    <w:p w14:paraId="03DF4266" w14:textId="5C671871" w:rsidR="006145F3" w:rsidRPr="00976045"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976045">
        <w:rPr>
          <w:rFonts w:ascii="Palatino Linotype" w:hAnsi="Palatino Linotype" w:cs="Arial"/>
          <w:i/>
          <w:sz w:val="22"/>
        </w:rPr>
        <w:t xml:space="preserve">“En el Programa de Obras Anual del Organismo </w:t>
      </w:r>
      <w:proofErr w:type="spellStart"/>
      <w:r w:rsidRPr="00976045">
        <w:rPr>
          <w:rFonts w:ascii="Palatino Linotype" w:hAnsi="Palatino Linotype" w:cs="Arial"/>
          <w:i/>
          <w:sz w:val="22"/>
        </w:rPr>
        <w:t>Publico</w:t>
      </w:r>
      <w:proofErr w:type="spellEnd"/>
      <w:r w:rsidRPr="00976045">
        <w:rPr>
          <w:rFonts w:ascii="Palatino Linotype" w:hAnsi="Palatino Linotype" w:cs="Arial"/>
          <w:i/>
          <w:sz w:val="22"/>
        </w:rPr>
        <w:t xml:space="preserve"> Descentralizado de Agua, Drenaje y Saneamiento de Tlalnepantla que adjunto a la presente, se menciona con nombre de la obra y numero de control 250218 la ACTUALIZACIÓN DE PADRÓN DE USUARIOS, contrato mediante adjudicación directa por lo que es de suponer no se da adecuada respuesta a mi petición.”</w:t>
      </w:r>
    </w:p>
    <w:p w14:paraId="0A9D0629" w14:textId="4CC85CEA" w:rsidR="00336EFC" w:rsidRPr="00976045" w:rsidRDefault="0047532B" w:rsidP="00FE0A54">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76045">
        <w:rPr>
          <w:rFonts w:ascii="Palatino Linotype" w:hAnsi="Palatino Linotype" w:cs="Arial"/>
        </w:rPr>
        <w:t xml:space="preserve">El </w:t>
      </w:r>
      <w:r w:rsidR="006145F3" w:rsidRPr="00976045">
        <w:rPr>
          <w:rFonts w:ascii="Palatino Linotype" w:hAnsi="Palatino Linotype" w:cs="Arial"/>
        </w:rPr>
        <w:t>trece de noviembre</w:t>
      </w:r>
      <w:r w:rsidR="002F3FA0" w:rsidRPr="00976045">
        <w:rPr>
          <w:rFonts w:ascii="Palatino Linotype" w:hAnsi="Palatino Linotype" w:cs="Arial"/>
        </w:rPr>
        <w:t xml:space="preserve"> </w:t>
      </w:r>
      <w:r w:rsidRPr="00976045">
        <w:rPr>
          <w:rFonts w:ascii="Palatino Linotype" w:hAnsi="Palatino Linotype" w:cs="Arial"/>
        </w:rPr>
        <w:t xml:space="preserve">de dos mil dieciocho, </w:t>
      </w:r>
      <w:r w:rsidR="00185F44" w:rsidRPr="00976045">
        <w:rPr>
          <w:rFonts w:ascii="Palatino Linotype" w:hAnsi="Palatino Linotype" w:cs="Arial"/>
        </w:rPr>
        <w:t>los</w:t>
      </w:r>
      <w:r w:rsidRPr="00976045">
        <w:rPr>
          <w:rFonts w:ascii="Palatino Linotype" w:hAnsi="Palatino Linotype" w:cs="Arial"/>
        </w:rPr>
        <w:t xml:space="preserve"> recurso</w:t>
      </w:r>
      <w:r w:rsidR="00185F44" w:rsidRPr="00976045">
        <w:rPr>
          <w:rFonts w:ascii="Palatino Linotype" w:hAnsi="Palatino Linotype" w:cs="Arial"/>
        </w:rPr>
        <w:t>s</w:t>
      </w:r>
      <w:r w:rsidRPr="00976045">
        <w:rPr>
          <w:rFonts w:ascii="Palatino Linotype" w:hAnsi="Palatino Linotype" w:cs="Arial"/>
        </w:rPr>
        <w:t xml:space="preserve"> de que se trata se envi</w:t>
      </w:r>
      <w:r w:rsidR="00185F44" w:rsidRPr="00976045">
        <w:rPr>
          <w:rFonts w:ascii="Palatino Linotype" w:hAnsi="Palatino Linotype" w:cs="Arial"/>
        </w:rPr>
        <w:t>aron</w:t>
      </w:r>
      <w:r w:rsidRPr="00976045">
        <w:rPr>
          <w:rFonts w:ascii="Palatino Linotype" w:hAnsi="Palatino Linotype" w:cs="Arial"/>
        </w:rPr>
        <w:t xml:space="preserve"> electrónicamente al Instituto de </w:t>
      </w:r>
      <w:r w:rsidRPr="00976045">
        <w:rPr>
          <w:rFonts w:ascii="Palatino Linotype" w:eastAsia="Arial Unicode MS" w:hAnsi="Palatino Linotype" w:cs="Arial"/>
        </w:rPr>
        <w:t>Transparencia</w:t>
      </w:r>
      <w:r w:rsidRPr="00976045">
        <w:rPr>
          <w:rFonts w:ascii="Palatino Linotype" w:hAnsi="Palatino Linotype" w:cs="Arial"/>
        </w:rPr>
        <w:t>, Acceso a la Información Pública y Protección de Datos Personales del Estado de México y Municipios y con fundamento en el artículo 185</w:t>
      </w:r>
      <w:r w:rsidR="00185F44" w:rsidRPr="00976045">
        <w:rPr>
          <w:rFonts w:ascii="Palatino Linotype" w:hAnsi="Palatino Linotype" w:cs="Arial"/>
        </w:rPr>
        <w:t>,</w:t>
      </w:r>
      <w:r w:rsidRPr="00976045">
        <w:rPr>
          <w:rFonts w:ascii="Palatino Linotype" w:hAnsi="Palatino Linotype" w:cs="Arial"/>
        </w:rPr>
        <w:t xml:space="preserve"> fracción I de la </w:t>
      </w:r>
      <w:r w:rsidRPr="00976045">
        <w:rPr>
          <w:rFonts w:ascii="Palatino Linotype" w:hAnsi="Palatino Linotype"/>
        </w:rPr>
        <w:t>Ley de Transparencia y Acceso a la Información Pública del Estado de México y Municipios</w:t>
      </w:r>
      <w:r w:rsidRPr="00976045">
        <w:rPr>
          <w:rFonts w:ascii="Palatino Linotype" w:hAnsi="Palatino Linotype" w:cs="Arial"/>
        </w:rPr>
        <w:t>, se turn</w:t>
      </w:r>
      <w:r w:rsidR="00185F44" w:rsidRPr="00976045">
        <w:rPr>
          <w:rFonts w:ascii="Palatino Linotype" w:hAnsi="Palatino Linotype" w:cs="Arial"/>
        </w:rPr>
        <w:t>aron</w:t>
      </w:r>
      <w:r w:rsidRPr="00976045">
        <w:rPr>
          <w:rFonts w:ascii="Palatino Linotype" w:hAnsi="Palatino Linotype" w:cs="Arial"/>
        </w:rPr>
        <w:t>, a través del</w:t>
      </w:r>
      <w:r w:rsidRPr="00976045">
        <w:rPr>
          <w:rFonts w:ascii="Palatino Linotype" w:eastAsia="Arial Unicode MS" w:hAnsi="Palatino Linotype" w:cs="Arial"/>
        </w:rPr>
        <w:t xml:space="preserve"> </w:t>
      </w:r>
      <w:r w:rsidRPr="00976045">
        <w:rPr>
          <w:rFonts w:ascii="Palatino Linotype" w:eastAsia="Arial Unicode MS" w:hAnsi="Palatino Linotype" w:cs="Arial"/>
          <w:b/>
        </w:rPr>
        <w:t>SAIMEX</w:t>
      </w:r>
      <w:r w:rsidRPr="00976045">
        <w:rPr>
          <w:rFonts w:ascii="Palatino Linotype" w:hAnsi="Palatino Linotype"/>
        </w:rPr>
        <w:t xml:space="preserve">, </w:t>
      </w:r>
      <w:r w:rsidR="00532107" w:rsidRPr="00976045">
        <w:rPr>
          <w:rFonts w:ascii="Palatino Linotype" w:hAnsi="Palatino Linotype"/>
        </w:rPr>
        <w:t>el</w:t>
      </w:r>
      <w:r w:rsidR="00336EFC" w:rsidRPr="00976045">
        <w:rPr>
          <w:rFonts w:ascii="Palatino Linotype" w:hAnsi="Palatino Linotype"/>
        </w:rPr>
        <w:t xml:space="preserve"> recurso </w:t>
      </w:r>
      <w:r w:rsidR="002F3FA0" w:rsidRPr="00976045">
        <w:rPr>
          <w:rFonts w:ascii="Palatino Linotype" w:hAnsi="Palatino Linotype" w:cs="Arial"/>
          <w:b/>
          <w:bCs/>
        </w:rPr>
        <w:t>0</w:t>
      </w:r>
      <w:r w:rsidR="00532107" w:rsidRPr="00976045">
        <w:rPr>
          <w:rFonts w:ascii="Palatino Linotype" w:hAnsi="Palatino Linotype" w:cs="Arial"/>
          <w:b/>
          <w:bCs/>
        </w:rPr>
        <w:t>4312</w:t>
      </w:r>
      <w:r w:rsidR="002F3FA0" w:rsidRPr="00976045">
        <w:rPr>
          <w:rFonts w:ascii="Palatino Linotype" w:hAnsi="Palatino Linotype" w:cs="Arial"/>
          <w:b/>
          <w:bCs/>
        </w:rPr>
        <w:t>/</w:t>
      </w:r>
      <w:proofErr w:type="spellStart"/>
      <w:r w:rsidR="002F3FA0" w:rsidRPr="00976045">
        <w:rPr>
          <w:rFonts w:ascii="Palatino Linotype" w:hAnsi="Palatino Linotype" w:cs="Arial"/>
          <w:b/>
          <w:bCs/>
        </w:rPr>
        <w:t>INFOEM</w:t>
      </w:r>
      <w:proofErr w:type="spellEnd"/>
      <w:r w:rsidR="002F3FA0" w:rsidRPr="00976045">
        <w:rPr>
          <w:rFonts w:ascii="Palatino Linotype" w:hAnsi="Palatino Linotype" w:cs="Arial"/>
          <w:b/>
          <w:bCs/>
        </w:rPr>
        <w:t>/IP/</w:t>
      </w:r>
      <w:proofErr w:type="spellStart"/>
      <w:r w:rsidR="002F3FA0" w:rsidRPr="00976045">
        <w:rPr>
          <w:rFonts w:ascii="Palatino Linotype" w:hAnsi="Palatino Linotype" w:cs="Arial"/>
          <w:b/>
          <w:bCs/>
        </w:rPr>
        <w:t>RR</w:t>
      </w:r>
      <w:proofErr w:type="spellEnd"/>
      <w:r w:rsidR="002F3FA0" w:rsidRPr="00976045">
        <w:rPr>
          <w:rFonts w:ascii="Palatino Linotype" w:hAnsi="Palatino Linotype" w:cs="Arial"/>
          <w:b/>
          <w:bCs/>
        </w:rPr>
        <w:t xml:space="preserve">/2018 </w:t>
      </w:r>
      <w:r w:rsidR="00336EFC" w:rsidRPr="00976045">
        <w:rPr>
          <w:rFonts w:ascii="Palatino Linotype" w:hAnsi="Palatino Linotype" w:cs="Arial"/>
          <w:bCs/>
        </w:rPr>
        <w:t xml:space="preserve">a la Comisionada </w:t>
      </w:r>
      <w:r w:rsidR="00442D74" w:rsidRPr="00976045">
        <w:rPr>
          <w:rFonts w:ascii="Palatino Linotype" w:hAnsi="Palatino Linotype" w:cs="Arial"/>
          <w:b/>
        </w:rPr>
        <w:t>Eva Abaid Yapur</w:t>
      </w:r>
      <w:r w:rsidR="00442D74" w:rsidRPr="00976045">
        <w:rPr>
          <w:rFonts w:ascii="Palatino Linotype" w:hAnsi="Palatino Linotype" w:cs="Arial"/>
        </w:rPr>
        <w:t xml:space="preserve"> </w:t>
      </w:r>
      <w:r w:rsidR="00532107" w:rsidRPr="00976045">
        <w:rPr>
          <w:rFonts w:ascii="Palatino Linotype" w:hAnsi="Palatino Linotype" w:cs="Arial"/>
        </w:rPr>
        <w:t xml:space="preserve">y </w:t>
      </w:r>
      <w:r w:rsidR="00336EFC" w:rsidRPr="00976045">
        <w:rPr>
          <w:rFonts w:ascii="Palatino Linotype" w:hAnsi="Palatino Linotype" w:cs="Arial"/>
        </w:rPr>
        <w:t>el</w:t>
      </w:r>
      <w:r w:rsidR="00336EFC" w:rsidRPr="00976045">
        <w:rPr>
          <w:rFonts w:ascii="Palatino Linotype" w:hAnsi="Palatino Linotype" w:cs="Arial"/>
          <w:b/>
          <w:bCs/>
        </w:rPr>
        <w:t xml:space="preserve"> </w:t>
      </w:r>
      <w:r w:rsidR="002F3FA0" w:rsidRPr="00976045">
        <w:rPr>
          <w:rFonts w:ascii="Palatino Linotype" w:hAnsi="Palatino Linotype" w:cs="Arial"/>
          <w:b/>
          <w:bCs/>
        </w:rPr>
        <w:t>0</w:t>
      </w:r>
      <w:r w:rsidR="00532107" w:rsidRPr="00976045">
        <w:rPr>
          <w:rFonts w:ascii="Palatino Linotype" w:hAnsi="Palatino Linotype" w:cs="Arial"/>
          <w:b/>
          <w:bCs/>
        </w:rPr>
        <w:t>4313</w:t>
      </w:r>
      <w:r w:rsidR="002F3FA0" w:rsidRPr="00976045">
        <w:rPr>
          <w:rFonts w:ascii="Palatino Linotype" w:hAnsi="Palatino Linotype" w:cs="Arial"/>
          <w:b/>
          <w:bCs/>
        </w:rPr>
        <w:t>/</w:t>
      </w:r>
      <w:proofErr w:type="spellStart"/>
      <w:r w:rsidR="002F3FA0" w:rsidRPr="00976045">
        <w:rPr>
          <w:rFonts w:ascii="Palatino Linotype" w:hAnsi="Palatino Linotype" w:cs="Arial"/>
          <w:b/>
          <w:bCs/>
        </w:rPr>
        <w:t>INFOEM</w:t>
      </w:r>
      <w:proofErr w:type="spellEnd"/>
      <w:r w:rsidR="002F3FA0" w:rsidRPr="00976045">
        <w:rPr>
          <w:rFonts w:ascii="Palatino Linotype" w:hAnsi="Palatino Linotype" w:cs="Arial"/>
          <w:b/>
          <w:bCs/>
        </w:rPr>
        <w:t>/IP/</w:t>
      </w:r>
      <w:proofErr w:type="spellStart"/>
      <w:r w:rsidR="002F3FA0" w:rsidRPr="00976045">
        <w:rPr>
          <w:rFonts w:ascii="Palatino Linotype" w:hAnsi="Palatino Linotype" w:cs="Arial"/>
          <w:b/>
          <w:bCs/>
        </w:rPr>
        <w:t>RR</w:t>
      </w:r>
      <w:proofErr w:type="spellEnd"/>
      <w:r w:rsidR="002F3FA0" w:rsidRPr="00976045">
        <w:rPr>
          <w:rFonts w:ascii="Palatino Linotype" w:hAnsi="Palatino Linotype" w:cs="Arial"/>
          <w:b/>
          <w:bCs/>
        </w:rPr>
        <w:t xml:space="preserve">/2018 </w:t>
      </w:r>
      <w:r w:rsidR="00336EFC" w:rsidRPr="00976045">
        <w:rPr>
          <w:rFonts w:ascii="Palatino Linotype" w:hAnsi="Palatino Linotype" w:cs="Arial"/>
        </w:rPr>
        <w:t xml:space="preserve">al Comisionado </w:t>
      </w:r>
      <w:r w:rsidR="00442D74" w:rsidRPr="00976045">
        <w:rPr>
          <w:rFonts w:ascii="Palatino Linotype" w:hAnsi="Palatino Linotype" w:cs="Arial"/>
          <w:b/>
        </w:rPr>
        <w:t>José Guadalupe Luna Hernández,</w:t>
      </w:r>
      <w:r w:rsidR="00651285" w:rsidRPr="00976045">
        <w:rPr>
          <w:rFonts w:ascii="Palatino Linotype" w:hAnsi="Palatino Linotype" w:cs="Arial"/>
          <w:b/>
        </w:rPr>
        <w:t xml:space="preserve"> </w:t>
      </w:r>
      <w:r w:rsidR="00336EFC" w:rsidRPr="00976045">
        <w:rPr>
          <w:rFonts w:ascii="Palatino Linotype" w:hAnsi="Palatino Linotype" w:cs="Arial"/>
        </w:rPr>
        <w:t xml:space="preserve">a efecto de decretar su admisión o </w:t>
      </w:r>
      <w:proofErr w:type="spellStart"/>
      <w:r w:rsidR="00336EFC" w:rsidRPr="00976045">
        <w:rPr>
          <w:rFonts w:ascii="Palatino Linotype" w:hAnsi="Palatino Linotype" w:cs="Arial"/>
        </w:rPr>
        <w:t>desechamiento</w:t>
      </w:r>
      <w:proofErr w:type="spellEnd"/>
      <w:r w:rsidR="00336EFC" w:rsidRPr="00976045">
        <w:rPr>
          <w:rFonts w:ascii="Palatino Linotype" w:hAnsi="Palatino Linotype" w:cs="Arial"/>
        </w:rPr>
        <w:t>.</w:t>
      </w:r>
    </w:p>
    <w:p w14:paraId="7039C4FB" w14:textId="5FE68333" w:rsidR="0047532B" w:rsidRPr="00976045" w:rsidRDefault="0047532B" w:rsidP="00FE0A54">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76045">
        <w:rPr>
          <w:rFonts w:ascii="Palatino Linotype" w:hAnsi="Palatino Linotype" w:cs="Arial"/>
        </w:rPr>
        <w:t xml:space="preserve">En fecha </w:t>
      </w:r>
      <w:r w:rsidR="00394B7F" w:rsidRPr="00976045">
        <w:rPr>
          <w:rFonts w:ascii="Palatino Linotype" w:hAnsi="Palatino Linotype" w:cs="Arial"/>
        </w:rPr>
        <w:t>veinte de noviembre</w:t>
      </w:r>
      <w:r w:rsidRPr="00976045">
        <w:rPr>
          <w:rFonts w:ascii="Palatino Linotype" w:hAnsi="Palatino Linotype" w:cs="Arial"/>
        </w:rPr>
        <w:t xml:space="preserve"> del año dos mil dieciocho, atento a lo dispuesto en el artículo 185</w:t>
      </w:r>
      <w:r w:rsidR="00185F44" w:rsidRPr="00976045">
        <w:rPr>
          <w:rFonts w:ascii="Palatino Linotype" w:hAnsi="Palatino Linotype" w:cs="Arial"/>
        </w:rPr>
        <w:t>,</w:t>
      </w:r>
      <w:r w:rsidRPr="00976045">
        <w:rPr>
          <w:rFonts w:ascii="Palatino Linotype" w:hAnsi="Palatino Linotype" w:cs="Arial"/>
        </w:rPr>
        <w:t xml:space="preserve"> fracciones I, II y IV de la </w:t>
      </w:r>
      <w:r w:rsidRPr="00976045">
        <w:rPr>
          <w:rFonts w:ascii="Palatino Linotype" w:hAnsi="Palatino Linotype"/>
        </w:rPr>
        <w:t xml:space="preserve">Ley de Transparencia y Acceso a la Información Pública del Estado de México y Municipios, </w:t>
      </w:r>
      <w:r w:rsidR="00442D74" w:rsidRPr="00976045">
        <w:rPr>
          <w:rFonts w:ascii="Palatino Linotype" w:hAnsi="Palatino Linotype"/>
        </w:rPr>
        <w:t xml:space="preserve">se </w:t>
      </w:r>
      <w:r w:rsidRPr="00976045">
        <w:rPr>
          <w:rFonts w:ascii="Palatino Linotype" w:hAnsi="Palatino Linotype"/>
        </w:rPr>
        <w:t>a</w:t>
      </w:r>
      <w:r w:rsidRPr="00976045">
        <w:rPr>
          <w:rFonts w:ascii="Palatino Linotype" w:hAnsi="Palatino Linotype" w:cs="Arial"/>
        </w:rPr>
        <w:t>cordó la admisión a trámite de</w:t>
      </w:r>
      <w:r w:rsidR="00336EFC" w:rsidRPr="00976045">
        <w:rPr>
          <w:rFonts w:ascii="Palatino Linotype" w:hAnsi="Palatino Linotype" w:cs="Arial"/>
        </w:rPr>
        <w:t xml:space="preserve"> </w:t>
      </w:r>
      <w:r w:rsidRPr="00976045">
        <w:rPr>
          <w:rFonts w:ascii="Palatino Linotype" w:hAnsi="Palatino Linotype" w:cs="Arial"/>
        </w:rPr>
        <w:t>l</w:t>
      </w:r>
      <w:r w:rsidR="00336EFC" w:rsidRPr="00976045">
        <w:rPr>
          <w:rFonts w:ascii="Palatino Linotype" w:hAnsi="Palatino Linotype" w:cs="Arial"/>
        </w:rPr>
        <w:t>os</w:t>
      </w:r>
      <w:r w:rsidRPr="00976045">
        <w:rPr>
          <w:rFonts w:ascii="Palatino Linotype" w:hAnsi="Palatino Linotype" w:cs="Arial"/>
        </w:rPr>
        <w:t xml:space="preserve"> referido</w:t>
      </w:r>
      <w:r w:rsidR="00336EFC" w:rsidRPr="00976045">
        <w:rPr>
          <w:rFonts w:ascii="Palatino Linotype" w:hAnsi="Palatino Linotype" w:cs="Arial"/>
        </w:rPr>
        <w:t>s</w:t>
      </w:r>
      <w:r w:rsidRPr="00976045">
        <w:rPr>
          <w:rFonts w:ascii="Palatino Linotype" w:hAnsi="Palatino Linotype" w:cs="Arial"/>
        </w:rPr>
        <w:t xml:space="preserve"> recurso</w:t>
      </w:r>
      <w:r w:rsidR="00336EFC" w:rsidRPr="00976045">
        <w:rPr>
          <w:rFonts w:ascii="Palatino Linotype" w:hAnsi="Palatino Linotype" w:cs="Arial"/>
        </w:rPr>
        <w:t>s</w:t>
      </w:r>
      <w:r w:rsidRPr="00976045">
        <w:rPr>
          <w:rFonts w:ascii="Palatino Linotype" w:hAnsi="Palatino Linotype" w:cs="Arial"/>
        </w:rPr>
        <w:t xml:space="preserve"> de revisión</w:t>
      </w:r>
      <w:r w:rsidR="00442D74" w:rsidRPr="00976045">
        <w:rPr>
          <w:rFonts w:ascii="Palatino Linotype" w:hAnsi="Palatino Linotype" w:cs="Arial"/>
        </w:rPr>
        <w:t>;</w:t>
      </w:r>
      <w:r w:rsidRPr="00976045">
        <w:rPr>
          <w:rFonts w:ascii="Palatino Linotype" w:hAnsi="Palatino Linotype" w:cs="Arial"/>
        </w:rPr>
        <w:t xml:space="preserve"> así como</w:t>
      </w:r>
      <w:r w:rsidR="00442D74" w:rsidRPr="00976045">
        <w:rPr>
          <w:rFonts w:ascii="Palatino Linotype" w:hAnsi="Palatino Linotype" w:cs="Arial"/>
        </w:rPr>
        <w:t>,</w:t>
      </w:r>
      <w:r w:rsidRPr="00976045">
        <w:rPr>
          <w:rFonts w:ascii="Palatino Linotype" w:hAnsi="Palatino Linotype" w:cs="Arial"/>
        </w:rPr>
        <w:t xml:space="preserve"> la integración de</w:t>
      </w:r>
      <w:r w:rsidR="00336EFC" w:rsidRPr="00976045">
        <w:rPr>
          <w:rFonts w:ascii="Palatino Linotype" w:hAnsi="Palatino Linotype" w:cs="Arial"/>
        </w:rPr>
        <w:t xml:space="preserve"> los</w:t>
      </w:r>
      <w:r w:rsidRPr="00976045">
        <w:rPr>
          <w:rFonts w:ascii="Palatino Linotype" w:hAnsi="Palatino Linotype" w:cs="Arial"/>
        </w:rPr>
        <w:t xml:space="preserve"> expediente</w:t>
      </w:r>
      <w:r w:rsidR="00336EFC" w:rsidRPr="00976045">
        <w:rPr>
          <w:rFonts w:ascii="Palatino Linotype" w:hAnsi="Palatino Linotype" w:cs="Arial"/>
        </w:rPr>
        <w:t>s</w:t>
      </w:r>
      <w:r w:rsidRPr="00976045">
        <w:rPr>
          <w:rFonts w:ascii="Palatino Linotype" w:hAnsi="Palatino Linotype" w:cs="Arial"/>
        </w:rPr>
        <w:t xml:space="preserve"> respectivo</w:t>
      </w:r>
      <w:r w:rsidR="00336EFC" w:rsidRPr="00976045">
        <w:rPr>
          <w:rFonts w:ascii="Palatino Linotype" w:hAnsi="Palatino Linotype" w:cs="Arial"/>
        </w:rPr>
        <w:t>s</w:t>
      </w:r>
      <w:r w:rsidRPr="00976045">
        <w:rPr>
          <w:rFonts w:ascii="Palatino Linotype" w:hAnsi="Palatino Linotype" w:cs="Arial"/>
        </w:rPr>
        <w:t>, mismo</w:t>
      </w:r>
      <w:r w:rsidR="00336EFC" w:rsidRPr="00976045">
        <w:rPr>
          <w:rFonts w:ascii="Palatino Linotype" w:hAnsi="Palatino Linotype" w:cs="Arial"/>
        </w:rPr>
        <w:t>s</w:t>
      </w:r>
      <w:r w:rsidRPr="00976045">
        <w:rPr>
          <w:rFonts w:ascii="Palatino Linotype" w:hAnsi="Palatino Linotype" w:cs="Arial"/>
        </w:rPr>
        <w:t xml:space="preserve"> que se pus</w:t>
      </w:r>
      <w:r w:rsidR="00336EFC" w:rsidRPr="00976045">
        <w:rPr>
          <w:rFonts w:ascii="Palatino Linotype" w:hAnsi="Palatino Linotype" w:cs="Arial"/>
        </w:rPr>
        <w:t>ieron</w:t>
      </w:r>
      <w:r w:rsidRPr="00976045">
        <w:rPr>
          <w:rFonts w:ascii="Palatino Linotype" w:hAnsi="Palatino Linotype" w:cs="Arial"/>
        </w:rPr>
        <w:t xml:space="preserve"> a disposición de las partes para que</w:t>
      </w:r>
      <w:r w:rsidR="00442D74" w:rsidRPr="00976045">
        <w:rPr>
          <w:rFonts w:ascii="Palatino Linotype" w:hAnsi="Palatino Linotype" w:cs="Arial"/>
        </w:rPr>
        <w:t>,</w:t>
      </w:r>
      <w:r w:rsidRPr="00976045">
        <w:rPr>
          <w:rFonts w:ascii="Palatino Linotype" w:hAnsi="Palatino Linotype" w:cs="Arial"/>
        </w:rPr>
        <w:t xml:space="preserve"> </w:t>
      </w:r>
      <w:r w:rsidR="00336EFC" w:rsidRPr="00976045">
        <w:rPr>
          <w:rFonts w:ascii="Palatino Linotype" w:hAnsi="Palatino Linotype" w:cs="Arial"/>
        </w:rPr>
        <w:t xml:space="preserve">de considerarlo conveniente, en el plazo máximo de siete días hábiles, </w:t>
      </w:r>
      <w:r w:rsidR="007B378D" w:rsidRPr="00976045">
        <w:rPr>
          <w:rFonts w:ascii="Palatino Linotype" w:hAnsi="Palatino Linotype" w:cs="Arial"/>
          <w:b/>
        </w:rPr>
        <w:t>EL RECURRENTE</w:t>
      </w:r>
      <w:r w:rsidR="00336EFC" w:rsidRPr="00976045">
        <w:rPr>
          <w:rFonts w:ascii="Palatino Linotype" w:hAnsi="Palatino Linotype" w:cs="Arial"/>
        </w:rPr>
        <w:t xml:space="preserve"> realizara manifestaciones y alegatos, así como ofreciera las pruebas que a su derecho conviniera </w:t>
      </w:r>
      <w:r w:rsidR="00336EFC" w:rsidRPr="00976045">
        <w:rPr>
          <w:rFonts w:ascii="Palatino Linotype" w:hAnsi="Palatino Linotype" w:cs="Arial"/>
        </w:rPr>
        <w:lastRenderedPageBreak/>
        <w:t>y, en el caso del</w:t>
      </w:r>
      <w:r w:rsidR="00336EFC" w:rsidRPr="00976045">
        <w:rPr>
          <w:rFonts w:ascii="Palatino Linotype" w:hAnsi="Palatino Linotype" w:cs="Arial"/>
          <w:b/>
        </w:rPr>
        <w:t xml:space="preserve"> SUJETO OBLIGADO</w:t>
      </w:r>
      <w:r w:rsidR="00442D74" w:rsidRPr="00976045">
        <w:rPr>
          <w:rFonts w:ascii="Palatino Linotype" w:hAnsi="Palatino Linotype" w:cs="Arial"/>
          <w:b/>
        </w:rPr>
        <w:t>,</w:t>
      </w:r>
      <w:r w:rsidR="00336EFC" w:rsidRPr="00976045">
        <w:rPr>
          <w:rFonts w:ascii="Palatino Linotype" w:hAnsi="Palatino Linotype" w:cs="Arial"/>
        </w:rPr>
        <w:t xml:space="preserve"> exhibiera los Informes Justificados correspondientes. </w:t>
      </w:r>
    </w:p>
    <w:p w14:paraId="578DE17A" w14:textId="6CBA10BB" w:rsidR="007911CA" w:rsidRPr="00976045" w:rsidRDefault="00442D74" w:rsidP="0017124E">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976045">
        <w:rPr>
          <w:rFonts w:ascii="Palatino Linotype" w:hAnsi="Palatino Linotype" w:cs="Arial"/>
        </w:rPr>
        <w:t xml:space="preserve">De las constancias que obran en el </w:t>
      </w:r>
      <w:r w:rsidRPr="00976045">
        <w:rPr>
          <w:rFonts w:ascii="Palatino Linotype" w:hAnsi="Palatino Linotype" w:cs="Arial"/>
          <w:b/>
        </w:rPr>
        <w:t>SAIMEX</w:t>
      </w:r>
      <w:r w:rsidRPr="00976045">
        <w:rPr>
          <w:rFonts w:ascii="Palatino Linotype" w:hAnsi="Palatino Linotype" w:cs="Arial"/>
        </w:rPr>
        <w:t xml:space="preserve">, se desprende que </w:t>
      </w:r>
      <w:r w:rsidRPr="00976045">
        <w:rPr>
          <w:rFonts w:ascii="Palatino Linotype" w:hAnsi="Palatino Linotype" w:cs="Arial"/>
          <w:b/>
        </w:rPr>
        <w:t>EL SUJETO OBLIGADO,</w:t>
      </w:r>
      <w:r w:rsidRPr="00976045">
        <w:rPr>
          <w:rFonts w:ascii="Palatino Linotype" w:hAnsi="Palatino Linotype" w:cs="Arial"/>
        </w:rPr>
        <w:t xml:space="preserve"> el veintiuno de noviembre de dos mil dieciocho, rindió su Informe Justificado, adjuntando al recurso de revisión </w:t>
      </w:r>
      <w:r w:rsidRPr="00976045">
        <w:rPr>
          <w:rFonts w:ascii="Palatino Linotype" w:hAnsi="Palatino Linotype" w:cs="Arial"/>
          <w:b/>
        </w:rPr>
        <w:t>04313/</w:t>
      </w:r>
      <w:proofErr w:type="spellStart"/>
      <w:r w:rsidRPr="00976045">
        <w:rPr>
          <w:rFonts w:ascii="Palatino Linotype" w:hAnsi="Palatino Linotype" w:cs="Arial"/>
          <w:b/>
        </w:rPr>
        <w:t>INFOEM</w:t>
      </w:r>
      <w:proofErr w:type="spellEnd"/>
      <w:r w:rsidRPr="00976045">
        <w:rPr>
          <w:rFonts w:ascii="Palatino Linotype" w:hAnsi="Palatino Linotype" w:cs="Arial"/>
          <w:b/>
        </w:rPr>
        <w:t>/IP/</w:t>
      </w:r>
      <w:proofErr w:type="spellStart"/>
      <w:r w:rsidRPr="00976045">
        <w:rPr>
          <w:rFonts w:ascii="Palatino Linotype" w:hAnsi="Palatino Linotype" w:cs="Arial"/>
          <w:b/>
        </w:rPr>
        <w:t>RR</w:t>
      </w:r>
      <w:proofErr w:type="spellEnd"/>
      <w:r w:rsidRPr="00976045">
        <w:rPr>
          <w:rFonts w:ascii="Palatino Linotype" w:hAnsi="Palatino Linotype" w:cs="Arial"/>
          <w:b/>
        </w:rPr>
        <w:t xml:space="preserve">/2018, </w:t>
      </w:r>
      <w:r w:rsidRPr="00976045">
        <w:rPr>
          <w:rFonts w:ascii="Palatino Linotype" w:hAnsi="Palatino Linotype" w:cs="Arial"/>
        </w:rPr>
        <w:t xml:space="preserve">los archivos electrónicos </w:t>
      </w:r>
      <w:r w:rsidRPr="00976045">
        <w:rPr>
          <w:rFonts w:ascii="Palatino Linotype" w:hAnsi="Palatino Linotype"/>
          <w:b/>
        </w:rPr>
        <w:t xml:space="preserve">CONTESTACIÓN CONSTRUCCIÓN </w:t>
      </w:r>
      <w:proofErr w:type="spellStart"/>
      <w:r w:rsidRPr="00976045">
        <w:rPr>
          <w:rFonts w:ascii="Palatino Linotype" w:hAnsi="Palatino Linotype"/>
          <w:b/>
        </w:rPr>
        <w:t>RR</w:t>
      </w:r>
      <w:proofErr w:type="spellEnd"/>
      <w:r w:rsidRPr="00976045">
        <w:rPr>
          <w:rFonts w:ascii="Palatino Linotype" w:hAnsi="Palatino Linotype"/>
          <w:b/>
        </w:rPr>
        <w:t xml:space="preserve"> SAIMEX 69.pdf </w:t>
      </w:r>
      <w:r w:rsidRPr="00976045">
        <w:rPr>
          <w:rFonts w:ascii="Palatino Linotype" w:hAnsi="Palatino Linotype"/>
        </w:rPr>
        <w:t xml:space="preserve">y </w:t>
      </w:r>
      <w:r w:rsidRPr="00976045">
        <w:rPr>
          <w:rFonts w:ascii="Palatino Linotype" w:hAnsi="Palatino Linotype"/>
          <w:b/>
        </w:rPr>
        <w:t>OFICIO COMISIONADO.pdf</w:t>
      </w:r>
      <w:r w:rsidRPr="00976045">
        <w:rPr>
          <w:rFonts w:ascii="Palatino Linotype" w:hAnsi="Palatino Linotype"/>
        </w:rPr>
        <w:t xml:space="preserve">; </w:t>
      </w:r>
      <w:r w:rsidR="007911CA" w:rsidRPr="00976045">
        <w:rPr>
          <w:rFonts w:ascii="Palatino Linotype" w:hAnsi="Palatino Linotype"/>
        </w:rPr>
        <w:t xml:space="preserve">mismos que fueron </w:t>
      </w:r>
      <w:r w:rsidR="007911CA" w:rsidRPr="00976045">
        <w:rPr>
          <w:rFonts w:ascii="Palatino Linotype" w:hAnsi="Palatino Linotype" w:cs="Arial"/>
        </w:rPr>
        <w:t xml:space="preserve">puestos a la vista del particular ya que, si bien no se actualizó el supuesto de la fracción III del artículo 185 de la Ley de Transparencia y Acceso a la Información Pública del Estado de México y Municipios, </w:t>
      </w:r>
      <w:r w:rsidR="007911CA" w:rsidRPr="00976045">
        <w:rPr>
          <w:rFonts w:ascii="Palatino Linotype" w:hAnsi="Palatino Linotype" w:cs="Arial"/>
          <w:b/>
        </w:rPr>
        <w:t xml:space="preserve">EL SUJETO OBLIGADO </w:t>
      </w:r>
      <w:r w:rsidR="007911CA" w:rsidRPr="00976045">
        <w:rPr>
          <w:rFonts w:ascii="Palatino Linotype" w:hAnsi="Palatino Linotype" w:cs="Arial"/>
        </w:rPr>
        <w:t>realizó manifestaciones adicionales a las vertidas en respuesta.</w:t>
      </w:r>
    </w:p>
    <w:p w14:paraId="06593B9D" w14:textId="2CC76214" w:rsidR="00442D74" w:rsidRPr="00976045" w:rsidRDefault="007911CA" w:rsidP="007911CA">
      <w:pPr>
        <w:pStyle w:val="Prrafodelista"/>
        <w:spacing w:before="100" w:beforeAutospacing="1" w:after="100" w:afterAutospacing="1" w:line="360" w:lineRule="auto"/>
        <w:ind w:left="0"/>
        <w:contextualSpacing w:val="0"/>
        <w:jc w:val="both"/>
        <w:rPr>
          <w:rFonts w:ascii="Palatino Linotype" w:hAnsi="Palatino Linotype" w:cs="Arial"/>
        </w:rPr>
      </w:pPr>
      <w:r w:rsidRPr="00976045">
        <w:rPr>
          <w:rFonts w:ascii="Palatino Linotype" w:hAnsi="Palatino Linotype" w:cs="Arial"/>
        </w:rPr>
        <w:t xml:space="preserve">Por cuanto hace al recurso de revisión </w:t>
      </w:r>
      <w:r w:rsidRPr="00976045">
        <w:rPr>
          <w:rFonts w:ascii="Palatino Linotype" w:hAnsi="Palatino Linotype" w:cs="Arial"/>
          <w:b/>
        </w:rPr>
        <w:t>04312/</w:t>
      </w:r>
      <w:proofErr w:type="spellStart"/>
      <w:r w:rsidRPr="00976045">
        <w:rPr>
          <w:rFonts w:ascii="Palatino Linotype" w:hAnsi="Palatino Linotype" w:cs="Arial"/>
          <w:b/>
        </w:rPr>
        <w:t>INFOEM</w:t>
      </w:r>
      <w:proofErr w:type="spellEnd"/>
      <w:r w:rsidRPr="00976045">
        <w:rPr>
          <w:rFonts w:ascii="Palatino Linotype" w:hAnsi="Palatino Linotype" w:cs="Arial"/>
          <w:b/>
        </w:rPr>
        <w:t>/IP/</w:t>
      </w:r>
      <w:proofErr w:type="spellStart"/>
      <w:r w:rsidRPr="00976045">
        <w:rPr>
          <w:rFonts w:ascii="Palatino Linotype" w:hAnsi="Palatino Linotype" w:cs="Arial"/>
          <w:b/>
        </w:rPr>
        <w:t>RR</w:t>
      </w:r>
      <w:proofErr w:type="spellEnd"/>
      <w:r w:rsidRPr="00976045">
        <w:rPr>
          <w:rFonts w:ascii="Palatino Linotype" w:hAnsi="Palatino Linotype" w:cs="Arial"/>
          <w:b/>
        </w:rPr>
        <w:t>/2018, EL SUJETO OBLIGADO</w:t>
      </w:r>
      <w:r w:rsidRPr="00976045">
        <w:rPr>
          <w:rFonts w:ascii="Palatino Linotype" w:hAnsi="Palatino Linotype" w:cs="Arial"/>
        </w:rPr>
        <w:t xml:space="preserve"> adjuntó </w:t>
      </w:r>
      <w:r w:rsidR="00442D74" w:rsidRPr="00976045">
        <w:rPr>
          <w:rFonts w:ascii="Palatino Linotype" w:hAnsi="Palatino Linotype"/>
        </w:rPr>
        <w:t xml:space="preserve">los denominados </w:t>
      </w:r>
      <w:r w:rsidR="00442D74" w:rsidRPr="00976045">
        <w:rPr>
          <w:rFonts w:ascii="Palatino Linotype" w:hAnsi="Palatino Linotype" w:cs="Arial"/>
          <w:b/>
        </w:rPr>
        <w:t xml:space="preserve">OFICIO COMISIONADO.pdf </w:t>
      </w:r>
      <w:r w:rsidR="00442D74" w:rsidRPr="00976045">
        <w:rPr>
          <w:rFonts w:ascii="Palatino Linotype" w:hAnsi="Palatino Linotype" w:cs="Arial"/>
        </w:rPr>
        <w:t xml:space="preserve">y </w:t>
      </w:r>
      <w:r w:rsidR="00442D74" w:rsidRPr="00976045">
        <w:rPr>
          <w:rFonts w:ascii="Palatino Linotype" w:hAnsi="Palatino Linotype" w:cs="Arial"/>
          <w:b/>
        </w:rPr>
        <w:t xml:space="preserve">CONTESTACIÓN CONSTRUCCIÓN </w:t>
      </w:r>
      <w:proofErr w:type="spellStart"/>
      <w:r w:rsidR="00442D74" w:rsidRPr="00976045">
        <w:rPr>
          <w:rFonts w:ascii="Palatino Linotype" w:hAnsi="Palatino Linotype" w:cs="Arial"/>
          <w:b/>
        </w:rPr>
        <w:t>RR</w:t>
      </w:r>
      <w:proofErr w:type="spellEnd"/>
      <w:r w:rsidR="00442D74" w:rsidRPr="00976045">
        <w:rPr>
          <w:rFonts w:ascii="Palatino Linotype" w:hAnsi="Palatino Linotype" w:cs="Arial"/>
          <w:b/>
        </w:rPr>
        <w:t xml:space="preserve"> 170.pdf</w:t>
      </w:r>
      <w:r w:rsidR="00442D74" w:rsidRPr="00976045">
        <w:rPr>
          <w:rFonts w:ascii="Palatino Linotype" w:hAnsi="Palatino Linotype" w:cs="Arial"/>
        </w:rPr>
        <w:t xml:space="preserve"> al </w:t>
      </w:r>
      <w:r w:rsidR="00442D74" w:rsidRPr="00976045">
        <w:rPr>
          <w:rFonts w:ascii="Palatino Linotype" w:hAnsi="Palatino Linotype" w:cs="Arial"/>
          <w:b/>
        </w:rPr>
        <w:t>04312/</w:t>
      </w:r>
      <w:proofErr w:type="spellStart"/>
      <w:r w:rsidR="00442D74" w:rsidRPr="00976045">
        <w:rPr>
          <w:rFonts w:ascii="Palatino Linotype" w:hAnsi="Palatino Linotype" w:cs="Arial"/>
          <w:b/>
        </w:rPr>
        <w:t>INFOEM</w:t>
      </w:r>
      <w:proofErr w:type="spellEnd"/>
      <w:r w:rsidR="00442D74" w:rsidRPr="00976045">
        <w:rPr>
          <w:rFonts w:ascii="Palatino Linotype" w:hAnsi="Palatino Linotype" w:cs="Arial"/>
          <w:b/>
        </w:rPr>
        <w:t>/IP/</w:t>
      </w:r>
      <w:proofErr w:type="spellStart"/>
      <w:r w:rsidR="00442D74" w:rsidRPr="00976045">
        <w:rPr>
          <w:rFonts w:ascii="Palatino Linotype" w:hAnsi="Palatino Linotype" w:cs="Arial"/>
          <w:b/>
        </w:rPr>
        <w:t>RR</w:t>
      </w:r>
      <w:proofErr w:type="spellEnd"/>
      <w:r w:rsidR="00442D74" w:rsidRPr="00976045">
        <w:rPr>
          <w:rFonts w:ascii="Palatino Linotype" w:hAnsi="Palatino Linotype" w:cs="Arial"/>
          <w:b/>
        </w:rPr>
        <w:t>/2018</w:t>
      </w:r>
      <w:r w:rsidRPr="00976045">
        <w:rPr>
          <w:rFonts w:ascii="Palatino Linotype" w:hAnsi="Palatino Linotype" w:cs="Arial"/>
        </w:rPr>
        <w:t xml:space="preserve"> en las cuales </w:t>
      </w:r>
      <w:r w:rsidR="00442D74" w:rsidRPr="00976045">
        <w:rPr>
          <w:rFonts w:ascii="Palatino Linotype" w:hAnsi="Palatino Linotype" w:cs="Arial"/>
        </w:rPr>
        <w:t>reite</w:t>
      </w:r>
      <w:r w:rsidRPr="00976045">
        <w:rPr>
          <w:rFonts w:ascii="Palatino Linotype" w:hAnsi="Palatino Linotype" w:cs="Arial"/>
        </w:rPr>
        <w:t>ró</w:t>
      </w:r>
      <w:r w:rsidR="00442D74" w:rsidRPr="00976045">
        <w:rPr>
          <w:rFonts w:ascii="Palatino Linotype" w:hAnsi="Palatino Linotype" w:cs="Arial"/>
        </w:rPr>
        <w:t xml:space="preserve"> su respuesta</w:t>
      </w:r>
      <w:r w:rsidR="00D21A6B" w:rsidRPr="00976045">
        <w:rPr>
          <w:rFonts w:ascii="Palatino Linotype" w:hAnsi="Palatino Linotype" w:cs="Arial"/>
        </w:rPr>
        <w:t xml:space="preserve">; por lo que, </w:t>
      </w:r>
      <w:r w:rsidR="00442D74" w:rsidRPr="00976045">
        <w:rPr>
          <w:rFonts w:ascii="Palatino Linotype" w:hAnsi="Palatino Linotype" w:cs="Arial"/>
        </w:rPr>
        <w:t>se insertan las constancias de los expedientes electrónicos donde se aprecia lo descrito:</w:t>
      </w:r>
    </w:p>
    <w:p w14:paraId="780A61B8" w14:textId="4558E597" w:rsidR="007911CA" w:rsidRPr="00976045" w:rsidRDefault="007911CA" w:rsidP="007911CA">
      <w:pPr>
        <w:pStyle w:val="Prrafodelista"/>
        <w:spacing w:before="100" w:beforeAutospacing="1" w:after="100" w:afterAutospacing="1" w:line="360" w:lineRule="auto"/>
        <w:ind w:left="0"/>
        <w:contextualSpacing w:val="0"/>
        <w:jc w:val="both"/>
        <w:rPr>
          <w:rFonts w:ascii="Palatino Linotype" w:hAnsi="Palatino Linotype" w:cs="Arial"/>
        </w:rPr>
      </w:pPr>
      <w:r w:rsidRPr="00976045">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7E6CA3D3" wp14:editId="45AF2D2A">
                <wp:simplePos x="0" y="0"/>
                <wp:positionH relativeFrom="column">
                  <wp:posOffset>126365</wp:posOffset>
                </wp:positionH>
                <wp:positionV relativeFrom="paragraph">
                  <wp:posOffset>59055</wp:posOffset>
                </wp:positionV>
                <wp:extent cx="5524500" cy="1879600"/>
                <wp:effectExtent l="38100" t="38100" r="76200" b="82550"/>
                <wp:wrapNone/>
                <wp:docPr id="17" name="Conector recto 17"/>
                <wp:cNvGraphicFramePr/>
                <a:graphic xmlns:a="http://schemas.openxmlformats.org/drawingml/2006/main">
                  <a:graphicData uri="http://schemas.microsoft.com/office/word/2010/wordprocessingShape">
                    <wps:wsp>
                      <wps:cNvCnPr/>
                      <wps:spPr>
                        <a:xfrm>
                          <a:off x="0" y="0"/>
                          <a:ext cx="5524500" cy="1879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486A8B" id="Conector recto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95pt,4.65pt" to="444.9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" strokecolor="#4f81bd [3204]" strokeweight="2pt">
                <v:shadow on="t" color="black" opacity="24903f" origin=",.5" offset="0,.55556mm"/>
              </v:line>
            </w:pict>
          </mc:Fallback>
        </mc:AlternateContent>
      </w:r>
    </w:p>
    <w:p w14:paraId="3C63B728" w14:textId="77777777" w:rsidR="00442D74" w:rsidRPr="00976045" w:rsidRDefault="00442D74" w:rsidP="00442D74">
      <w:pPr>
        <w:pStyle w:val="Prrafodelista"/>
        <w:spacing w:before="100" w:beforeAutospacing="1" w:after="100" w:afterAutospacing="1" w:line="360" w:lineRule="auto"/>
        <w:ind w:left="0"/>
        <w:contextualSpacing w:val="0"/>
        <w:jc w:val="both"/>
        <w:rPr>
          <w:rFonts w:ascii="Palatino Linotype" w:hAnsi="Palatino Linotype"/>
          <w:noProof/>
          <w:lang w:eastAsia="es-MX"/>
        </w:rPr>
      </w:pPr>
      <w:r w:rsidRPr="00976045">
        <w:rPr>
          <w:rFonts w:ascii="Palatino Linotype" w:hAnsi="Palatino Linotype"/>
          <w:noProof/>
          <w:lang w:eastAsia="es-MX"/>
        </w:rPr>
        <w:lastRenderedPageBreak/>
        <w:drawing>
          <wp:inline distT="0" distB="0" distL="0" distR="0" wp14:anchorId="5919C61C" wp14:editId="4CD1FF55">
            <wp:extent cx="5791835" cy="212852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2128520"/>
                    </a:xfrm>
                    <a:prstGeom prst="rect">
                      <a:avLst/>
                    </a:prstGeom>
                  </pic:spPr>
                </pic:pic>
              </a:graphicData>
            </a:graphic>
          </wp:inline>
        </w:drawing>
      </w:r>
    </w:p>
    <w:p w14:paraId="4B781711" w14:textId="158D96F0" w:rsidR="00442D74" w:rsidRPr="00976045" w:rsidRDefault="00442D74" w:rsidP="00442D74">
      <w:pPr>
        <w:pStyle w:val="Prrafodelista"/>
        <w:spacing w:before="100" w:beforeAutospacing="1" w:after="100" w:afterAutospacing="1" w:line="360" w:lineRule="auto"/>
        <w:ind w:left="0"/>
        <w:contextualSpacing w:val="0"/>
        <w:jc w:val="both"/>
        <w:rPr>
          <w:rFonts w:ascii="Palatino Linotype" w:hAnsi="Palatino Linotype"/>
          <w:noProof/>
          <w:lang w:eastAsia="es-MX"/>
        </w:rPr>
      </w:pPr>
      <w:r w:rsidRPr="00976045">
        <w:rPr>
          <w:rFonts w:ascii="Palatino Linotype" w:hAnsi="Palatino Linotype"/>
          <w:noProof/>
          <w:lang w:eastAsia="es-MX"/>
        </w:rPr>
        <w:drawing>
          <wp:inline distT="0" distB="0" distL="0" distR="0" wp14:anchorId="2F3D2D95" wp14:editId="124C5B31">
            <wp:extent cx="5791835" cy="34632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463290"/>
                    </a:xfrm>
                    <a:prstGeom prst="rect">
                      <a:avLst/>
                    </a:prstGeom>
                  </pic:spPr>
                </pic:pic>
              </a:graphicData>
            </a:graphic>
          </wp:inline>
        </w:drawing>
      </w:r>
    </w:p>
    <w:p w14:paraId="5BB7DAFA" w14:textId="0D083BE1" w:rsidR="00442D74" w:rsidRPr="00976045" w:rsidRDefault="00442D74" w:rsidP="00FE0A54">
      <w:pPr>
        <w:pStyle w:val="Prrafodelista"/>
        <w:numPr>
          <w:ilvl w:val="0"/>
          <w:numId w:val="1"/>
        </w:numPr>
        <w:spacing w:before="100" w:beforeAutospacing="1" w:after="100" w:afterAutospacing="1" w:line="360" w:lineRule="auto"/>
        <w:ind w:left="0" w:firstLine="0"/>
        <w:jc w:val="both"/>
        <w:rPr>
          <w:rFonts w:ascii="Palatino Linotype" w:eastAsia="MS Mincho" w:hAnsi="Palatino Linotype"/>
        </w:rPr>
      </w:pPr>
      <w:r w:rsidRPr="00976045">
        <w:rPr>
          <w:rFonts w:ascii="Palatino Linotype" w:eastAsia="MS Mincho" w:hAnsi="Palatino Linotype"/>
        </w:rPr>
        <w:lastRenderedPageBreak/>
        <w:t xml:space="preserve">Posteriormente, el veintidós de noviembre de dos mil dieciocho, </w:t>
      </w:r>
      <w:r w:rsidRPr="00976045">
        <w:rPr>
          <w:rFonts w:ascii="Palatino Linotype" w:eastAsia="MS Mincho" w:hAnsi="Palatino Linotype"/>
          <w:b/>
        </w:rPr>
        <w:t>EL RECURRENTE</w:t>
      </w:r>
      <w:r w:rsidRPr="00976045">
        <w:rPr>
          <w:rFonts w:ascii="Palatino Linotype" w:eastAsia="MS Mincho" w:hAnsi="Palatino Linotype"/>
        </w:rPr>
        <w:t xml:space="preserve"> remitió el archivo denominado Programa Anual Obra 2018.pdf, el cual se inserta a continuación:</w:t>
      </w:r>
    </w:p>
    <w:p w14:paraId="64006A7D" w14:textId="4F5C11E2" w:rsidR="00097D75" w:rsidRPr="00976045" w:rsidRDefault="00596427" w:rsidP="00097D75">
      <w:pPr>
        <w:pStyle w:val="Prrafodelista"/>
        <w:spacing w:before="100" w:beforeAutospacing="1" w:after="100" w:afterAutospacing="1" w:line="360" w:lineRule="auto"/>
        <w:ind w:left="0"/>
        <w:jc w:val="both"/>
        <w:rPr>
          <w:rFonts w:ascii="Palatino Linotype" w:eastAsia="MS Mincho" w:hAnsi="Palatino Linotype"/>
        </w:rPr>
      </w:pPr>
      <w:r>
        <w:rPr>
          <w:rFonts w:ascii="Palatino Linotype" w:eastAsia="MS Mincho" w:hAnsi="Palatino Linotype"/>
          <w:noProof/>
          <w:lang w:eastAsia="es-MX"/>
        </w:rPr>
        <mc:AlternateContent>
          <mc:Choice Requires="wps">
            <w:drawing>
              <wp:anchor distT="0" distB="0" distL="114300" distR="114300" simplePos="0" relativeHeight="251664384" behindDoc="0" locked="0" layoutInCell="1" allowOverlap="1" wp14:anchorId="1A26EA57" wp14:editId="153EF2CB">
                <wp:simplePos x="0" y="0"/>
                <wp:positionH relativeFrom="column">
                  <wp:posOffset>-60959</wp:posOffset>
                </wp:positionH>
                <wp:positionV relativeFrom="paragraph">
                  <wp:posOffset>1353185</wp:posOffset>
                </wp:positionV>
                <wp:extent cx="5791200" cy="3971925"/>
                <wp:effectExtent l="38100" t="19050" r="76200" b="85725"/>
                <wp:wrapNone/>
                <wp:docPr id="5" name="Conector recto 5"/>
                <wp:cNvGraphicFramePr/>
                <a:graphic xmlns:a="http://schemas.openxmlformats.org/drawingml/2006/main">
                  <a:graphicData uri="http://schemas.microsoft.com/office/word/2010/wordprocessingShape">
                    <wps:wsp>
                      <wps:cNvCnPr/>
                      <wps:spPr>
                        <a:xfrm>
                          <a:off x="0" y="0"/>
                          <a:ext cx="5791200" cy="3971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BA984"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06.55pt" to="451.2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" strokecolor="#4f81bd [3204]" strokeweight="2pt">
                <v:shadow on="t" color="black" opacity="24903f" origin=",.5" offset="0,.55556mm"/>
              </v:line>
            </w:pict>
          </mc:Fallback>
        </mc:AlternateContent>
      </w:r>
    </w:p>
    <w:p w14:paraId="37588ECC" w14:textId="448ED9D2" w:rsidR="00442D74" w:rsidRPr="00976045" w:rsidRDefault="00442D74" w:rsidP="00097D75">
      <w:pPr>
        <w:rPr>
          <w:rFonts w:ascii="Palatino Linotype" w:hAnsi="Palatino Linotype" w:cs="Arial"/>
        </w:rPr>
      </w:pPr>
      <w:r w:rsidRPr="00976045">
        <w:rPr>
          <w:noProof/>
          <w:lang w:eastAsia="es-MX"/>
        </w:rPr>
        <w:lastRenderedPageBreak/>
        <w:drawing>
          <wp:inline distT="0" distB="0" distL="0" distR="0" wp14:anchorId="37471479" wp14:editId="3BE7E993">
            <wp:extent cx="6528024" cy="5848985"/>
            <wp:effectExtent l="0" t="3493" r="2858" b="2857"/>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716" t="9648" r="27969" b="4989"/>
                    <a:stretch/>
                  </pic:blipFill>
                  <pic:spPr bwMode="auto">
                    <a:xfrm rot="5400000">
                      <a:off x="0" y="0"/>
                      <a:ext cx="6548934" cy="5867720"/>
                    </a:xfrm>
                    <a:prstGeom prst="rect">
                      <a:avLst/>
                    </a:prstGeom>
                    <a:ln>
                      <a:noFill/>
                    </a:ln>
                    <a:extLst>
                      <a:ext uri="{53640926-AAD7-44D8-BBD7-CCE9431645EC}">
                        <a14:shadowObscured xmlns:a14="http://schemas.microsoft.com/office/drawing/2010/main"/>
                      </a:ext>
                    </a:extLst>
                  </pic:spPr>
                </pic:pic>
              </a:graphicData>
            </a:graphic>
          </wp:inline>
        </w:drawing>
      </w:r>
    </w:p>
    <w:p w14:paraId="58EE56DA" w14:textId="0297F586" w:rsidR="00442D74" w:rsidRPr="00976045" w:rsidRDefault="00442D74" w:rsidP="00097D75">
      <w:pPr>
        <w:rPr>
          <w:rFonts w:ascii="Palatino Linotype" w:hAnsi="Palatino Linotype" w:cs="Arial"/>
        </w:rPr>
      </w:pPr>
      <w:r w:rsidRPr="00976045">
        <w:rPr>
          <w:noProof/>
          <w:lang w:eastAsia="es-MX"/>
        </w:rPr>
        <w:lastRenderedPageBreak/>
        <w:drawing>
          <wp:inline distT="0" distB="0" distL="0" distR="0" wp14:anchorId="1AB2D140" wp14:editId="6185D746">
            <wp:extent cx="6606198" cy="5713095"/>
            <wp:effectExtent l="8255"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881" t="8770" r="27311" b="4405"/>
                    <a:stretch/>
                  </pic:blipFill>
                  <pic:spPr bwMode="auto">
                    <a:xfrm rot="5400000">
                      <a:off x="0" y="0"/>
                      <a:ext cx="6618953" cy="5724125"/>
                    </a:xfrm>
                    <a:prstGeom prst="rect">
                      <a:avLst/>
                    </a:prstGeom>
                    <a:ln>
                      <a:noFill/>
                    </a:ln>
                    <a:extLst>
                      <a:ext uri="{53640926-AAD7-44D8-BBD7-CCE9431645EC}">
                        <a14:shadowObscured xmlns:a14="http://schemas.microsoft.com/office/drawing/2010/main"/>
                      </a:ext>
                    </a:extLst>
                  </pic:spPr>
                </pic:pic>
              </a:graphicData>
            </a:graphic>
          </wp:inline>
        </w:drawing>
      </w:r>
    </w:p>
    <w:p w14:paraId="45800690" w14:textId="46D5EB93" w:rsidR="00AC6E4A" w:rsidRPr="00976045" w:rsidRDefault="00AC6E4A" w:rsidP="00FE0A54">
      <w:pPr>
        <w:pStyle w:val="Prrafodelista"/>
        <w:numPr>
          <w:ilvl w:val="0"/>
          <w:numId w:val="1"/>
        </w:numPr>
        <w:spacing w:before="100" w:beforeAutospacing="1" w:after="100" w:afterAutospacing="1" w:line="360" w:lineRule="auto"/>
        <w:ind w:left="0" w:firstLine="0"/>
        <w:jc w:val="both"/>
        <w:rPr>
          <w:rFonts w:ascii="Palatino Linotype" w:eastAsia="MS Mincho" w:hAnsi="Palatino Linotype"/>
        </w:rPr>
      </w:pPr>
      <w:r w:rsidRPr="00976045">
        <w:rPr>
          <w:rFonts w:ascii="Palatino Linotype" w:hAnsi="Palatino Linotype" w:cs="Arial"/>
        </w:rPr>
        <w:lastRenderedPageBreak/>
        <w:t xml:space="preserve">Por economía procesal y a fin de evitar la emisión de resoluciones contradictorias, el Pleno de este Instituto determinó la acumulación de los recursos de revisión </w:t>
      </w:r>
      <w:r w:rsidRPr="00976045">
        <w:rPr>
          <w:rFonts w:ascii="Palatino Linotype" w:hAnsi="Palatino Linotype" w:cs="Arial"/>
          <w:b/>
        </w:rPr>
        <w:t>0</w:t>
      </w:r>
      <w:r w:rsidR="00394B7F" w:rsidRPr="00976045">
        <w:rPr>
          <w:rFonts w:ascii="Palatino Linotype" w:hAnsi="Palatino Linotype" w:cs="Arial"/>
          <w:b/>
        </w:rPr>
        <w:t>4312</w:t>
      </w:r>
      <w:r w:rsidRPr="00976045">
        <w:rPr>
          <w:rFonts w:ascii="Palatino Linotype" w:hAnsi="Palatino Linotype" w:cs="Arial"/>
          <w:b/>
        </w:rPr>
        <w:t>/</w:t>
      </w:r>
      <w:proofErr w:type="spellStart"/>
      <w:r w:rsidRPr="00976045">
        <w:rPr>
          <w:rFonts w:ascii="Palatino Linotype" w:hAnsi="Palatino Linotype" w:cs="Arial"/>
          <w:b/>
        </w:rPr>
        <w:t>INFOEM</w:t>
      </w:r>
      <w:proofErr w:type="spellEnd"/>
      <w:r w:rsidRPr="00976045">
        <w:rPr>
          <w:rFonts w:ascii="Palatino Linotype" w:hAnsi="Palatino Linotype" w:cs="Arial"/>
          <w:b/>
        </w:rPr>
        <w:t>/IP/</w:t>
      </w:r>
      <w:proofErr w:type="spellStart"/>
      <w:r w:rsidRPr="00976045">
        <w:rPr>
          <w:rFonts w:ascii="Palatino Linotype" w:hAnsi="Palatino Linotype" w:cs="Arial"/>
          <w:b/>
        </w:rPr>
        <w:t>RR</w:t>
      </w:r>
      <w:proofErr w:type="spellEnd"/>
      <w:r w:rsidRPr="00976045">
        <w:rPr>
          <w:rFonts w:ascii="Palatino Linotype" w:hAnsi="Palatino Linotype" w:cs="Arial"/>
          <w:b/>
        </w:rPr>
        <w:t>/2018</w:t>
      </w:r>
      <w:r w:rsidR="00394B7F" w:rsidRPr="00976045">
        <w:rPr>
          <w:rFonts w:ascii="Palatino Linotype" w:hAnsi="Palatino Linotype" w:cs="Arial"/>
          <w:b/>
        </w:rPr>
        <w:t xml:space="preserve"> </w:t>
      </w:r>
      <w:r w:rsidRPr="00976045">
        <w:rPr>
          <w:rFonts w:ascii="Palatino Linotype" w:hAnsi="Palatino Linotype" w:cs="Arial"/>
        </w:rPr>
        <w:t>y</w:t>
      </w:r>
      <w:r w:rsidRPr="00976045">
        <w:rPr>
          <w:rFonts w:ascii="Palatino Linotype" w:hAnsi="Palatino Linotype" w:cs="Arial"/>
          <w:b/>
        </w:rPr>
        <w:t xml:space="preserve"> 0</w:t>
      </w:r>
      <w:r w:rsidR="00394B7F" w:rsidRPr="00976045">
        <w:rPr>
          <w:rFonts w:ascii="Palatino Linotype" w:hAnsi="Palatino Linotype" w:cs="Arial"/>
          <w:b/>
        </w:rPr>
        <w:t>4313</w:t>
      </w:r>
      <w:r w:rsidRPr="00976045">
        <w:rPr>
          <w:rFonts w:ascii="Palatino Linotype" w:hAnsi="Palatino Linotype" w:cs="Arial"/>
          <w:b/>
        </w:rPr>
        <w:t>/</w:t>
      </w:r>
      <w:proofErr w:type="spellStart"/>
      <w:r w:rsidRPr="00976045">
        <w:rPr>
          <w:rFonts w:ascii="Palatino Linotype" w:hAnsi="Palatino Linotype" w:cs="Arial"/>
          <w:b/>
        </w:rPr>
        <w:t>INFOEM</w:t>
      </w:r>
      <w:proofErr w:type="spellEnd"/>
      <w:r w:rsidRPr="00976045">
        <w:rPr>
          <w:rFonts w:ascii="Palatino Linotype" w:hAnsi="Palatino Linotype" w:cs="Arial"/>
          <w:b/>
        </w:rPr>
        <w:t>/IP/</w:t>
      </w:r>
      <w:proofErr w:type="spellStart"/>
      <w:r w:rsidRPr="00976045">
        <w:rPr>
          <w:rFonts w:ascii="Palatino Linotype" w:hAnsi="Palatino Linotype" w:cs="Arial"/>
          <w:b/>
        </w:rPr>
        <w:t>RR</w:t>
      </w:r>
      <w:proofErr w:type="spellEnd"/>
      <w:r w:rsidRPr="00976045">
        <w:rPr>
          <w:rFonts w:ascii="Palatino Linotype" w:hAnsi="Palatino Linotype" w:cs="Arial"/>
          <w:b/>
        </w:rPr>
        <w:t>/2018</w:t>
      </w:r>
      <w:r w:rsidRPr="00976045">
        <w:rPr>
          <w:rFonts w:ascii="Palatino Linotype" w:hAnsi="Palatino Linotype" w:cs="Arial"/>
        </w:rPr>
        <w:t xml:space="preserve">, en la </w:t>
      </w:r>
      <w:r w:rsidR="00394B7F" w:rsidRPr="00976045">
        <w:rPr>
          <w:rFonts w:ascii="Palatino Linotype" w:hAnsi="Palatino Linotype" w:cs="Arial"/>
        </w:rPr>
        <w:t>Cuadragésima Tercera</w:t>
      </w:r>
      <w:r w:rsidRPr="00976045">
        <w:rPr>
          <w:rFonts w:ascii="Palatino Linotype" w:hAnsi="Palatino Linotype" w:cs="Arial"/>
        </w:rPr>
        <w:t xml:space="preserve"> Sesión Ordinaria</w:t>
      </w:r>
      <w:r w:rsidR="00442D74" w:rsidRPr="00976045">
        <w:rPr>
          <w:rFonts w:ascii="Palatino Linotype" w:hAnsi="Palatino Linotype" w:cs="Arial"/>
        </w:rPr>
        <w:t>,</w:t>
      </w:r>
      <w:r w:rsidRPr="00976045">
        <w:rPr>
          <w:rFonts w:ascii="Palatino Linotype" w:hAnsi="Palatino Linotype" w:cs="Arial"/>
        </w:rPr>
        <w:t xml:space="preserve"> del </w:t>
      </w:r>
      <w:r w:rsidR="00394B7F" w:rsidRPr="00976045">
        <w:rPr>
          <w:rFonts w:ascii="Palatino Linotype" w:hAnsi="Palatino Linotype" w:cs="Arial"/>
        </w:rPr>
        <w:t>veintidós de noviembre de dos mil dieciocho</w:t>
      </w:r>
      <w:r w:rsidRPr="00976045">
        <w:rPr>
          <w:rFonts w:ascii="Palatino Linotype" w:hAnsi="Palatino Linotype" w:cs="Arial"/>
        </w:rPr>
        <w:t xml:space="preserve">, </w:t>
      </w:r>
      <w:r w:rsidRPr="00976045">
        <w:rPr>
          <w:rFonts w:ascii="Palatino Linotype" w:eastAsia="MS Mincho" w:hAnsi="Palatino Linotype" w:cs="Arial"/>
        </w:rPr>
        <w:t xml:space="preserve">turnándose a la Comisionada </w:t>
      </w:r>
      <w:r w:rsidR="00442D74" w:rsidRPr="00976045">
        <w:rPr>
          <w:rFonts w:ascii="Palatino Linotype" w:eastAsia="MS Mincho" w:hAnsi="Palatino Linotype" w:cs="Arial"/>
          <w:b/>
        </w:rPr>
        <w:t>Eva Abaid Yapur</w:t>
      </w:r>
      <w:r w:rsidR="00442D74" w:rsidRPr="00976045">
        <w:rPr>
          <w:rFonts w:ascii="Palatino Linotype" w:eastAsia="MS Mincho" w:hAnsi="Palatino Linotype" w:cs="Arial"/>
        </w:rPr>
        <w:t xml:space="preserve"> </w:t>
      </w:r>
      <w:r w:rsidRPr="00976045">
        <w:rPr>
          <w:rFonts w:ascii="Palatino Linotype" w:eastAsia="MS Mincho" w:hAnsi="Palatino Linotype" w:cs="Arial"/>
        </w:rPr>
        <w:t xml:space="preserve">para que formulara y presentara el proyecto de resolución correspondiente, de conformidad con lo dispuesto en el artículo 18 del </w:t>
      </w:r>
      <w:r w:rsidRPr="00976045">
        <w:rPr>
          <w:rFonts w:ascii="Palatino Linotype" w:eastAsia="MS Mincho" w:hAnsi="Palatino Linotype" w:cs="Arial"/>
          <w:lang w:val="es-ES"/>
        </w:rPr>
        <w:t>Código de Procedimientos Administrativos del Estado de México, de aplicación supletoria</w:t>
      </w:r>
      <w:r w:rsidR="00442D74" w:rsidRPr="00976045">
        <w:rPr>
          <w:rFonts w:ascii="Palatino Linotype" w:eastAsia="MS Mincho" w:hAnsi="Palatino Linotype" w:cs="Arial"/>
          <w:lang w:val="es-ES"/>
        </w:rPr>
        <w:t>,</w:t>
      </w:r>
      <w:r w:rsidRPr="00976045">
        <w:rPr>
          <w:rFonts w:ascii="Palatino Linotype" w:eastAsia="MS Mincho" w:hAnsi="Palatino Linotype" w:cs="Arial"/>
          <w:lang w:val="es-ES"/>
        </w:rPr>
        <w:t xml:space="preserve"> en términos del </w:t>
      </w:r>
      <w:r w:rsidRPr="00976045">
        <w:rPr>
          <w:rFonts w:ascii="Palatino Linotype" w:eastAsia="MS Mincho" w:hAnsi="Palatino Linotype" w:cs="Arial"/>
        </w:rPr>
        <w:t xml:space="preserve">artículo 195 de </w:t>
      </w:r>
      <w:r w:rsidRPr="00976045">
        <w:rPr>
          <w:rFonts w:ascii="Palatino Linotype" w:eastAsia="MS Mincho" w:hAnsi="Palatino Linotype"/>
        </w:rPr>
        <w:t>la Ley de Transparencia y Acceso a la Información Pública del Estado de México y Municipios en vigor.</w:t>
      </w:r>
    </w:p>
    <w:p w14:paraId="0845961F" w14:textId="3F6D3648" w:rsidR="00097D75" w:rsidRPr="00976045" w:rsidRDefault="0047532B" w:rsidP="00097D75">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976045">
        <w:rPr>
          <w:rFonts w:ascii="Palatino Linotype" w:hAnsi="Palatino Linotype" w:cs="Arial"/>
        </w:rPr>
        <w:t>Una vez analizado el estado procesal que guardaba</w:t>
      </w:r>
      <w:r w:rsidR="00247959" w:rsidRPr="00976045">
        <w:rPr>
          <w:rFonts w:ascii="Palatino Linotype" w:hAnsi="Palatino Linotype" w:cs="Arial"/>
        </w:rPr>
        <w:t>n los</w:t>
      </w:r>
      <w:r w:rsidRPr="00976045">
        <w:rPr>
          <w:rFonts w:ascii="Palatino Linotype" w:hAnsi="Palatino Linotype" w:cs="Arial"/>
        </w:rPr>
        <w:t xml:space="preserve"> expediente</w:t>
      </w:r>
      <w:r w:rsidR="00247959" w:rsidRPr="00976045">
        <w:rPr>
          <w:rFonts w:ascii="Palatino Linotype" w:hAnsi="Palatino Linotype" w:cs="Arial"/>
        </w:rPr>
        <w:t>s</w:t>
      </w:r>
      <w:r w:rsidRPr="00976045">
        <w:rPr>
          <w:rFonts w:ascii="Palatino Linotype" w:hAnsi="Palatino Linotype" w:cs="Arial"/>
        </w:rPr>
        <w:t xml:space="preserve">, en fecha </w:t>
      </w:r>
      <w:r w:rsidR="00097D75" w:rsidRPr="00976045">
        <w:rPr>
          <w:rFonts w:ascii="Palatino Linotype" w:hAnsi="Palatino Linotype" w:cs="Arial"/>
        </w:rPr>
        <w:t>diez de diciembre de dos mil dieciocho</w:t>
      </w:r>
      <w:r w:rsidRPr="00976045">
        <w:rPr>
          <w:rFonts w:ascii="Palatino Linotype" w:hAnsi="Palatino Linotype" w:cs="Arial"/>
        </w:rPr>
        <w:t>, la Comisionada Ponente acordó el cierre de instrucción, así como la remisión de</w:t>
      </w:r>
      <w:r w:rsidR="00247959" w:rsidRPr="00976045">
        <w:rPr>
          <w:rFonts w:ascii="Palatino Linotype" w:hAnsi="Palatino Linotype" w:cs="Arial"/>
        </w:rPr>
        <w:t xml:space="preserve"> </w:t>
      </w:r>
      <w:r w:rsidRPr="00976045">
        <w:rPr>
          <w:rFonts w:ascii="Palatino Linotype" w:hAnsi="Palatino Linotype" w:cs="Arial"/>
        </w:rPr>
        <w:t>l</w:t>
      </w:r>
      <w:r w:rsidR="00247959" w:rsidRPr="00976045">
        <w:rPr>
          <w:rFonts w:ascii="Palatino Linotype" w:hAnsi="Palatino Linotype" w:cs="Arial"/>
        </w:rPr>
        <w:t>os</w:t>
      </w:r>
      <w:r w:rsidRPr="00976045">
        <w:rPr>
          <w:rFonts w:ascii="Palatino Linotype" w:hAnsi="Palatino Linotype" w:cs="Arial"/>
        </w:rPr>
        <w:t xml:space="preserve"> mismo</w:t>
      </w:r>
      <w:r w:rsidR="00247959" w:rsidRPr="00976045">
        <w:rPr>
          <w:rFonts w:ascii="Palatino Linotype" w:hAnsi="Palatino Linotype" w:cs="Arial"/>
        </w:rPr>
        <w:t>s</w:t>
      </w:r>
      <w:r w:rsidRPr="00976045">
        <w:rPr>
          <w:rFonts w:ascii="Palatino Linotype" w:hAnsi="Palatino Linotype" w:cs="Arial"/>
        </w:rPr>
        <w:t xml:space="preserve"> a efecto de ser resuelto</w:t>
      </w:r>
      <w:r w:rsidR="00097D75" w:rsidRPr="00976045">
        <w:rPr>
          <w:rFonts w:ascii="Palatino Linotype" w:hAnsi="Palatino Linotype" w:cs="Arial"/>
        </w:rPr>
        <w:t>s</w:t>
      </w:r>
      <w:r w:rsidRPr="00976045">
        <w:rPr>
          <w:rFonts w:ascii="Palatino Linotype" w:hAnsi="Palatino Linotype" w:cs="Arial"/>
        </w:rPr>
        <w:t>, de conformidad con lo establecido en el artículo 185 fracciones VI y VIII de la Ley de Transparencia y Acceso a la Información Pública del Estado de México y Municipios</w:t>
      </w:r>
      <w:r w:rsidR="00097D75" w:rsidRPr="00976045">
        <w:rPr>
          <w:rFonts w:ascii="Palatino Linotype" w:hAnsi="Palatino Linotype" w:cs="Arial"/>
        </w:rPr>
        <w:t>.</w:t>
      </w:r>
    </w:p>
    <w:p w14:paraId="128F79C8" w14:textId="2C0BCBA6" w:rsidR="0047532B" w:rsidRPr="00976045" w:rsidRDefault="00097D75" w:rsidP="00097D75">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976045">
        <w:rPr>
          <w:rFonts w:ascii="Palatino Linotype" w:hAnsi="Palatino Linotype" w:cs="Arial"/>
        </w:rPr>
        <w:t xml:space="preserve">En </w:t>
      </w:r>
      <w:r w:rsidRPr="00976045">
        <w:rPr>
          <w:rFonts w:ascii="Palatino Linotype" w:hAnsi="Palatino Linotype" w:cs="Arial"/>
          <w:color w:val="000000" w:themeColor="text1"/>
        </w:rPr>
        <w:t xml:space="preserve">fecha diecisiete de enero de dos mil diecinueve, la Comisionada Ponente acordó </w:t>
      </w:r>
      <w:r w:rsidRPr="00976045">
        <w:rPr>
          <w:rFonts w:ascii="Palatino Linotype" w:hAnsi="Palatino Linotype"/>
          <w:color w:val="000000" w:themeColor="text1"/>
        </w:rPr>
        <w:t>ampliar</w:t>
      </w:r>
      <w:r w:rsidRPr="00976045">
        <w:rPr>
          <w:rFonts w:ascii="Palatino Linotype" w:hAnsi="Palatino Linotype" w:cs="Arial"/>
          <w:color w:val="000000" w:themeColor="text1"/>
        </w:rPr>
        <w:t xml:space="preserve"> el plazo para resolver el recurso de revisión de mérito, por un periodo de hasta quince días hábiles</w:t>
      </w:r>
      <w:r w:rsidRPr="00976045">
        <w:rPr>
          <w:rFonts w:ascii="Palatino Linotype" w:hAnsi="Palatino Linotype" w:cs="Arial"/>
        </w:rPr>
        <w:t xml:space="preserve">, de conformidad con el artículo 181, tercer párrafo de la Ley de Transparencia y Acceso a la </w:t>
      </w:r>
      <w:r w:rsidRPr="00976045">
        <w:rPr>
          <w:rFonts w:ascii="Palatino Linotype" w:hAnsi="Palatino Linotype"/>
        </w:rPr>
        <w:t>Información</w:t>
      </w:r>
      <w:r w:rsidRPr="00976045">
        <w:rPr>
          <w:rFonts w:ascii="Palatino Linotype" w:hAnsi="Palatino Linotype" w:cs="Arial"/>
        </w:rPr>
        <w:t xml:space="preserve"> Pública del Estado de México y Municipios</w:t>
      </w:r>
      <w:r w:rsidR="0047532B" w:rsidRPr="00976045">
        <w:rPr>
          <w:rFonts w:ascii="Palatino Linotype" w:hAnsi="Palatino Linotype" w:cs="Arial"/>
        </w:rPr>
        <w:t>; y</w:t>
      </w:r>
    </w:p>
    <w:p w14:paraId="16D8B2B9" w14:textId="77777777" w:rsidR="0047532B" w:rsidRPr="00976045" w:rsidRDefault="0047532B" w:rsidP="00FE0A54">
      <w:pPr>
        <w:spacing w:before="100" w:beforeAutospacing="1" w:after="100" w:afterAutospacing="1" w:line="360" w:lineRule="auto"/>
        <w:jc w:val="center"/>
        <w:rPr>
          <w:rFonts w:ascii="Palatino Linotype" w:hAnsi="Palatino Linotype"/>
          <w:b/>
          <w:bCs/>
          <w:spacing w:val="60"/>
          <w:sz w:val="28"/>
        </w:rPr>
      </w:pPr>
      <w:r w:rsidRPr="00976045">
        <w:rPr>
          <w:rFonts w:ascii="Palatino Linotype" w:hAnsi="Palatino Linotype"/>
          <w:b/>
          <w:bCs/>
          <w:spacing w:val="60"/>
          <w:sz w:val="28"/>
        </w:rPr>
        <w:t>CONSIDERANDO</w:t>
      </w:r>
    </w:p>
    <w:p w14:paraId="3321211A" w14:textId="10B9701D" w:rsidR="0047532B" w:rsidRPr="00976045"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976045">
        <w:rPr>
          <w:rFonts w:ascii="Palatino Linotype" w:hAnsi="Palatino Linotype"/>
          <w:b/>
        </w:rPr>
        <w:lastRenderedPageBreak/>
        <w:t>Competencia</w:t>
      </w:r>
      <w:r w:rsidRPr="00976045">
        <w:rPr>
          <w:rFonts w:ascii="Palatino Linotype" w:hAnsi="Palatino Linotype"/>
        </w:rPr>
        <w:t>.</w:t>
      </w:r>
      <w:r w:rsidRPr="00976045">
        <w:rPr>
          <w:rFonts w:ascii="Palatino Linotype" w:hAnsi="Palatino Linotype"/>
          <w:b/>
        </w:rPr>
        <w:t xml:space="preserve"> </w:t>
      </w:r>
      <w:r w:rsidRPr="00976045">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976045">
        <w:rPr>
          <w:rFonts w:ascii="Palatino Linotype" w:hAnsi="Palatino Linotype"/>
        </w:rPr>
        <w:t>los</w:t>
      </w:r>
      <w:r w:rsidRPr="00976045">
        <w:rPr>
          <w:rFonts w:ascii="Palatino Linotype" w:hAnsi="Palatino Linotype"/>
        </w:rPr>
        <w:t xml:space="preserve"> presente</w:t>
      </w:r>
      <w:r w:rsidR="005141B8" w:rsidRPr="00976045">
        <w:rPr>
          <w:rFonts w:ascii="Palatino Linotype" w:hAnsi="Palatino Linotype"/>
        </w:rPr>
        <w:t>s</w:t>
      </w:r>
      <w:r w:rsidRPr="00976045">
        <w:rPr>
          <w:rFonts w:ascii="Palatino Linotype" w:hAnsi="Palatino Linotype"/>
        </w:rPr>
        <w:t xml:space="preserve"> recurso</w:t>
      </w:r>
      <w:r w:rsidR="005141B8" w:rsidRPr="00976045">
        <w:rPr>
          <w:rFonts w:ascii="Palatino Linotype" w:hAnsi="Palatino Linotype"/>
        </w:rPr>
        <w:t>s</w:t>
      </w:r>
      <w:r w:rsidRPr="00976045">
        <w:rPr>
          <w:rFonts w:ascii="Palatino Linotype" w:hAnsi="Palatino Linotype"/>
        </w:rPr>
        <w:t>, conforme a lo dispuesto en los artículos 6</w:t>
      </w:r>
      <w:r w:rsidR="00185F44" w:rsidRPr="00976045">
        <w:rPr>
          <w:rFonts w:ascii="Palatino Linotype" w:hAnsi="Palatino Linotype"/>
        </w:rPr>
        <w:t>,</w:t>
      </w:r>
      <w:r w:rsidRPr="00976045">
        <w:rPr>
          <w:rFonts w:ascii="Palatino Linotype" w:hAnsi="Palatino Linotype"/>
        </w:rPr>
        <w:t xml:space="preserve"> apartado A de la Constitución Política de los Estados Unidos Mexicanos; 5, párrafos vigésimo, vigésimo primero, vigésimo segundo</w:t>
      </w:r>
      <w:r w:rsidR="00185F44" w:rsidRPr="00976045">
        <w:rPr>
          <w:rFonts w:ascii="Palatino Linotype" w:hAnsi="Palatino Linotype"/>
        </w:rPr>
        <w:t>,</w:t>
      </w:r>
      <w:r w:rsidRPr="00976045">
        <w:rPr>
          <w:rFonts w:ascii="Palatino Linotype" w:hAnsi="Palatino Linotype"/>
        </w:rPr>
        <w:t xml:space="preserve"> fracciones IV y V de la Constitución Política del Estado Libre y Soberano de México; 1, 2</w:t>
      </w:r>
      <w:r w:rsidR="00185F44" w:rsidRPr="00976045">
        <w:rPr>
          <w:rFonts w:ascii="Palatino Linotype" w:hAnsi="Palatino Linotype"/>
        </w:rPr>
        <w:t>,</w:t>
      </w:r>
      <w:r w:rsidRPr="00976045">
        <w:rPr>
          <w:rFonts w:ascii="Palatino Linotype" w:hAnsi="Palatino Linotype"/>
        </w:rPr>
        <w:t xml:space="preserve"> fracción II, 13, 29, 36</w:t>
      </w:r>
      <w:r w:rsidR="00185F44" w:rsidRPr="00976045">
        <w:rPr>
          <w:rFonts w:ascii="Palatino Linotype" w:hAnsi="Palatino Linotype"/>
        </w:rPr>
        <w:t>,</w:t>
      </w:r>
      <w:r w:rsidRPr="00976045">
        <w:rPr>
          <w:rFonts w:ascii="Palatino Linotype" w:hAnsi="Palatino Linotype"/>
        </w:rPr>
        <w:t xml:space="preserve"> fracciones I y II, 176, 178, 179, 181</w:t>
      </w:r>
      <w:r w:rsidR="00185F44" w:rsidRPr="00976045">
        <w:rPr>
          <w:rFonts w:ascii="Palatino Linotype" w:hAnsi="Palatino Linotype"/>
        </w:rPr>
        <w:t>,</w:t>
      </w:r>
      <w:r w:rsidRPr="00976045">
        <w:rPr>
          <w:rFonts w:ascii="Palatino Linotype" w:hAnsi="Palatino Linotype"/>
        </w:rPr>
        <w:t xml:space="preserve"> párrafo tercero y 185 de la Ley de Transparencia y Acceso a la Información Pública del Estado de México y Municipios</w:t>
      </w:r>
      <w:r w:rsidRPr="00976045">
        <w:rPr>
          <w:rFonts w:ascii="Palatino Linotype" w:hAnsi="Palatino Linotype" w:cs="Arial"/>
        </w:rPr>
        <w:t xml:space="preserve">; </w:t>
      </w:r>
      <w:r w:rsidRPr="00976045">
        <w:rPr>
          <w:rFonts w:ascii="Palatino Linotype" w:hAnsi="Palatino Linotype"/>
        </w:rPr>
        <w:t>9</w:t>
      </w:r>
      <w:r w:rsidR="00185F44" w:rsidRPr="00976045">
        <w:rPr>
          <w:rFonts w:ascii="Palatino Linotype" w:hAnsi="Palatino Linotype"/>
        </w:rPr>
        <w:t>,</w:t>
      </w:r>
      <w:r w:rsidRPr="00976045">
        <w:rPr>
          <w:rFonts w:ascii="Palatino Linotype" w:hAnsi="Palatino Linotype"/>
        </w:rPr>
        <w:t xml:space="preserve"> fracciones I, XXIV y 11 </w:t>
      </w:r>
      <w:r w:rsidRPr="00976045">
        <w:rPr>
          <w:rFonts w:ascii="Palatino Linotype" w:hAnsi="Palatino Linotype" w:cs="Arial"/>
        </w:rPr>
        <w:t>del Reglamento Interior del Instituto de Transparencia, Acceso a la Información Pública y Protección de Datos Personales del Estado de México y Municipios; toda vez que se trata de recurso</w:t>
      </w:r>
      <w:r w:rsidR="005141B8" w:rsidRPr="00976045">
        <w:rPr>
          <w:rFonts w:ascii="Palatino Linotype" w:hAnsi="Palatino Linotype" w:cs="Arial"/>
        </w:rPr>
        <w:t>s</w:t>
      </w:r>
      <w:r w:rsidRPr="00976045">
        <w:rPr>
          <w:rFonts w:ascii="Palatino Linotype" w:hAnsi="Palatino Linotype" w:cs="Arial"/>
        </w:rPr>
        <w:t xml:space="preserve"> de revisión interpuesto</w:t>
      </w:r>
      <w:r w:rsidR="005141B8" w:rsidRPr="00976045">
        <w:rPr>
          <w:rFonts w:ascii="Palatino Linotype" w:hAnsi="Palatino Linotype" w:cs="Arial"/>
        </w:rPr>
        <w:t>s</w:t>
      </w:r>
      <w:r w:rsidRPr="00976045">
        <w:rPr>
          <w:rFonts w:ascii="Palatino Linotype" w:hAnsi="Palatino Linotype" w:cs="Arial"/>
        </w:rPr>
        <w:t xml:space="preserve"> por un </w:t>
      </w:r>
      <w:r w:rsidR="007911CA" w:rsidRPr="00976045">
        <w:rPr>
          <w:rFonts w:ascii="Palatino Linotype" w:hAnsi="Palatino Linotype" w:cs="Arial"/>
        </w:rPr>
        <w:t>Ciudadano</w:t>
      </w:r>
      <w:r w:rsidR="00D21A6B" w:rsidRPr="00976045">
        <w:rPr>
          <w:rFonts w:ascii="Palatino Linotype" w:hAnsi="Palatino Linotype" w:cs="Arial"/>
        </w:rPr>
        <w:t>,</w:t>
      </w:r>
      <w:r w:rsidRPr="00976045">
        <w:rPr>
          <w:rFonts w:ascii="Palatino Linotype" w:hAnsi="Palatino Linotype" w:cs="Arial"/>
        </w:rPr>
        <w:t xml:space="preserve"> en ejercicio de su derecho de acceso a la información pública, en términos de la Ley de la materia.</w:t>
      </w:r>
    </w:p>
    <w:p w14:paraId="7CC3D1CC" w14:textId="382DEFBF" w:rsidR="00ED4BC0" w:rsidRPr="00976045"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976045">
        <w:rPr>
          <w:rFonts w:ascii="Palatino Linotype" w:hAnsi="Palatino Linotype" w:cs="Arial"/>
          <w:b/>
        </w:rPr>
        <w:t>Interés.</w:t>
      </w:r>
      <w:r w:rsidRPr="00976045">
        <w:rPr>
          <w:rFonts w:ascii="Palatino Linotype" w:hAnsi="Palatino Linotype" w:cs="Arial"/>
        </w:rPr>
        <w:t xml:space="preserve"> </w:t>
      </w:r>
      <w:r w:rsidR="00ED4BC0" w:rsidRPr="00976045">
        <w:rPr>
          <w:rFonts w:ascii="Palatino Linotype" w:hAnsi="Palatino Linotype" w:cs="Arial"/>
        </w:rPr>
        <w:t>Los</w:t>
      </w:r>
      <w:r w:rsidRPr="00976045">
        <w:rPr>
          <w:rFonts w:ascii="Palatino Linotype" w:hAnsi="Palatino Linotype" w:cs="Arial"/>
        </w:rPr>
        <w:t xml:space="preserve"> recurso</w:t>
      </w:r>
      <w:r w:rsidR="00ED4BC0" w:rsidRPr="00976045">
        <w:rPr>
          <w:rFonts w:ascii="Palatino Linotype" w:hAnsi="Palatino Linotype" w:cs="Arial"/>
        </w:rPr>
        <w:t>s</w:t>
      </w:r>
      <w:r w:rsidRPr="00976045">
        <w:rPr>
          <w:rFonts w:ascii="Palatino Linotype" w:hAnsi="Palatino Linotype" w:cs="Arial"/>
        </w:rPr>
        <w:t xml:space="preserve"> de revisión fue</w:t>
      </w:r>
      <w:r w:rsidR="00ED4BC0" w:rsidRPr="00976045">
        <w:rPr>
          <w:rFonts w:ascii="Palatino Linotype" w:hAnsi="Palatino Linotype" w:cs="Arial"/>
        </w:rPr>
        <w:t>ron</w:t>
      </w:r>
      <w:r w:rsidRPr="00976045">
        <w:rPr>
          <w:rFonts w:ascii="Palatino Linotype" w:hAnsi="Palatino Linotype" w:cs="Arial"/>
        </w:rPr>
        <w:t xml:space="preserve"> interpuesto</w:t>
      </w:r>
      <w:r w:rsidR="00ED4BC0" w:rsidRPr="00976045">
        <w:rPr>
          <w:rFonts w:ascii="Palatino Linotype" w:hAnsi="Palatino Linotype" w:cs="Arial"/>
        </w:rPr>
        <w:t>s</w:t>
      </w:r>
      <w:r w:rsidRPr="00976045">
        <w:rPr>
          <w:rFonts w:ascii="Palatino Linotype" w:hAnsi="Palatino Linotype" w:cs="Arial"/>
        </w:rPr>
        <w:t xml:space="preserve"> por parte legítima en atención a que fue</w:t>
      </w:r>
      <w:r w:rsidR="00ED4BC0" w:rsidRPr="00976045">
        <w:rPr>
          <w:rFonts w:ascii="Palatino Linotype" w:hAnsi="Palatino Linotype" w:cs="Arial"/>
        </w:rPr>
        <w:t>ron</w:t>
      </w:r>
      <w:r w:rsidRPr="00976045">
        <w:rPr>
          <w:rFonts w:ascii="Palatino Linotype" w:hAnsi="Palatino Linotype" w:cs="Arial"/>
        </w:rPr>
        <w:t xml:space="preserve"> presentado</w:t>
      </w:r>
      <w:r w:rsidR="00ED4BC0" w:rsidRPr="00976045">
        <w:rPr>
          <w:rFonts w:ascii="Palatino Linotype" w:hAnsi="Palatino Linotype" w:cs="Arial"/>
        </w:rPr>
        <w:t>s</w:t>
      </w:r>
      <w:r w:rsidRPr="00976045">
        <w:rPr>
          <w:rFonts w:ascii="Palatino Linotype" w:hAnsi="Palatino Linotype" w:cs="Arial"/>
        </w:rPr>
        <w:t xml:space="preserve"> por </w:t>
      </w:r>
      <w:r w:rsidR="007B378D" w:rsidRPr="00976045">
        <w:rPr>
          <w:rFonts w:ascii="Palatino Linotype" w:hAnsi="Palatino Linotype" w:cs="Arial"/>
          <w:b/>
        </w:rPr>
        <w:t>EL RECURRENTE</w:t>
      </w:r>
      <w:r w:rsidRPr="00976045">
        <w:rPr>
          <w:rFonts w:ascii="Palatino Linotype" w:hAnsi="Palatino Linotype" w:cs="Arial"/>
          <w:snapToGrid w:val="0"/>
        </w:rPr>
        <w:t xml:space="preserve">, quien </w:t>
      </w:r>
      <w:r w:rsidRPr="00976045">
        <w:rPr>
          <w:rFonts w:ascii="Palatino Linotype" w:hAnsi="Palatino Linotype"/>
        </w:rPr>
        <w:t>fue</w:t>
      </w:r>
      <w:r w:rsidRPr="00976045">
        <w:rPr>
          <w:rFonts w:ascii="Palatino Linotype" w:hAnsi="Palatino Linotype" w:cs="Arial"/>
          <w:snapToGrid w:val="0"/>
        </w:rPr>
        <w:t xml:space="preserve"> la misma persona que formuló la</w:t>
      </w:r>
      <w:r w:rsidR="00ED4BC0" w:rsidRPr="00976045">
        <w:rPr>
          <w:rFonts w:ascii="Palatino Linotype" w:hAnsi="Palatino Linotype" w:cs="Arial"/>
          <w:snapToGrid w:val="0"/>
        </w:rPr>
        <w:t>s</w:t>
      </w:r>
      <w:r w:rsidRPr="00976045">
        <w:rPr>
          <w:rFonts w:ascii="Palatino Linotype" w:hAnsi="Palatino Linotype" w:cs="Arial"/>
          <w:snapToGrid w:val="0"/>
        </w:rPr>
        <w:t xml:space="preserve"> solicitud</w:t>
      </w:r>
      <w:r w:rsidR="00ED4BC0" w:rsidRPr="00976045">
        <w:rPr>
          <w:rFonts w:ascii="Palatino Linotype" w:hAnsi="Palatino Linotype" w:cs="Arial"/>
          <w:snapToGrid w:val="0"/>
        </w:rPr>
        <w:t>es</w:t>
      </w:r>
      <w:r w:rsidRPr="00976045">
        <w:rPr>
          <w:rFonts w:ascii="Palatino Linotype" w:hAnsi="Palatino Linotype" w:cs="Arial"/>
          <w:snapToGrid w:val="0"/>
        </w:rPr>
        <w:t xml:space="preserve"> de acceso a la </w:t>
      </w:r>
      <w:r w:rsidRPr="00976045">
        <w:rPr>
          <w:rFonts w:ascii="Palatino Linotype" w:hAnsi="Palatino Linotype"/>
        </w:rPr>
        <w:t>información</w:t>
      </w:r>
      <w:r w:rsidRPr="00976045">
        <w:rPr>
          <w:rFonts w:ascii="Palatino Linotype" w:hAnsi="Palatino Linotype" w:cs="Arial"/>
          <w:snapToGrid w:val="0"/>
        </w:rPr>
        <w:t xml:space="preserve"> pública número</w:t>
      </w:r>
      <w:r w:rsidR="00ED4BC0" w:rsidRPr="00976045">
        <w:rPr>
          <w:rFonts w:ascii="Palatino Linotype" w:hAnsi="Palatino Linotype" w:cs="Arial"/>
          <w:snapToGrid w:val="0"/>
        </w:rPr>
        <w:t>s</w:t>
      </w:r>
      <w:r w:rsidRPr="00976045">
        <w:rPr>
          <w:rFonts w:ascii="Palatino Linotype" w:hAnsi="Palatino Linotype" w:cs="Arial"/>
          <w:snapToGrid w:val="0"/>
        </w:rPr>
        <w:t xml:space="preserve"> </w:t>
      </w:r>
      <w:r w:rsidR="00457B18" w:rsidRPr="00976045">
        <w:rPr>
          <w:rFonts w:ascii="Palatino Linotype" w:hAnsi="Palatino Linotype" w:cs="Arial"/>
          <w:b/>
          <w:bCs/>
        </w:rPr>
        <w:t>00169/</w:t>
      </w:r>
      <w:proofErr w:type="spellStart"/>
      <w:r w:rsidR="00457B18" w:rsidRPr="00976045">
        <w:rPr>
          <w:rFonts w:ascii="Palatino Linotype" w:hAnsi="Palatino Linotype" w:cs="Arial"/>
          <w:b/>
          <w:bCs/>
        </w:rPr>
        <w:t>OASTLALNE</w:t>
      </w:r>
      <w:proofErr w:type="spellEnd"/>
      <w:r w:rsidR="00457B18" w:rsidRPr="00976045">
        <w:rPr>
          <w:rFonts w:ascii="Palatino Linotype" w:hAnsi="Palatino Linotype" w:cs="Arial"/>
          <w:b/>
          <w:bCs/>
        </w:rPr>
        <w:t xml:space="preserve">/IP/2018 </w:t>
      </w:r>
      <w:r w:rsidR="00457B18" w:rsidRPr="00976045">
        <w:rPr>
          <w:rFonts w:ascii="Palatino Linotype" w:hAnsi="Palatino Linotype" w:cs="Arial"/>
          <w:bCs/>
        </w:rPr>
        <w:t>y</w:t>
      </w:r>
      <w:r w:rsidR="00457B18" w:rsidRPr="00976045">
        <w:rPr>
          <w:rFonts w:ascii="Palatino Linotype" w:hAnsi="Palatino Linotype" w:cs="Arial"/>
          <w:b/>
          <w:bCs/>
        </w:rPr>
        <w:t xml:space="preserve"> 00170/</w:t>
      </w:r>
      <w:proofErr w:type="spellStart"/>
      <w:r w:rsidR="00457B18" w:rsidRPr="00976045">
        <w:rPr>
          <w:rFonts w:ascii="Palatino Linotype" w:hAnsi="Palatino Linotype" w:cs="Arial"/>
          <w:b/>
          <w:bCs/>
        </w:rPr>
        <w:t>OASTLALNE</w:t>
      </w:r>
      <w:proofErr w:type="spellEnd"/>
      <w:r w:rsidR="00457B18" w:rsidRPr="00976045">
        <w:rPr>
          <w:rFonts w:ascii="Palatino Linotype" w:hAnsi="Palatino Linotype" w:cs="Arial"/>
          <w:b/>
          <w:bCs/>
        </w:rPr>
        <w:t>/IP/2018</w:t>
      </w:r>
      <w:r w:rsidR="00B44D17" w:rsidRPr="00976045">
        <w:rPr>
          <w:rFonts w:ascii="Palatino Linotype" w:hAnsi="Palatino Linotype" w:cs="Arial"/>
          <w:b/>
          <w:bCs/>
        </w:rPr>
        <w:t xml:space="preserve"> </w:t>
      </w:r>
      <w:r w:rsidRPr="00976045">
        <w:rPr>
          <w:rFonts w:ascii="Palatino Linotype" w:hAnsi="Palatino Linotype" w:cs="Arial"/>
          <w:snapToGrid w:val="0"/>
        </w:rPr>
        <w:t>al</w:t>
      </w:r>
      <w:r w:rsidRPr="00976045">
        <w:rPr>
          <w:rFonts w:ascii="Palatino Linotype" w:hAnsi="Palatino Linotype" w:cs="Arial"/>
          <w:b/>
          <w:snapToGrid w:val="0"/>
        </w:rPr>
        <w:t xml:space="preserve"> SUJETO OBLIGADO</w:t>
      </w:r>
      <w:r w:rsidRPr="00976045">
        <w:rPr>
          <w:rFonts w:ascii="Palatino Linotype" w:hAnsi="Palatino Linotype" w:cs="Arial"/>
        </w:rPr>
        <w:t>.</w:t>
      </w:r>
    </w:p>
    <w:p w14:paraId="60CC1538" w14:textId="61DBFB7F" w:rsidR="00ED4BC0" w:rsidRPr="00976045"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976045">
        <w:rPr>
          <w:rFonts w:ascii="Palatino Linotype" w:hAnsi="Palatino Linotype" w:cs="Arial"/>
          <w:b/>
        </w:rPr>
        <w:t>Justificación de la Acumulación de los recursos.</w:t>
      </w:r>
      <w:r w:rsidRPr="00976045">
        <w:rPr>
          <w:rFonts w:ascii="Palatino Linotype" w:hAnsi="Palatino Linotype" w:cs="Arial"/>
        </w:rPr>
        <w:t xml:space="preserve"> De las constancias que obran en los expedientes, se advierte que los recursos de revisión</w:t>
      </w:r>
      <w:r w:rsidRPr="00976045">
        <w:rPr>
          <w:rFonts w:ascii="Palatino Linotype" w:hAnsi="Palatino Linotype"/>
        </w:rPr>
        <w:t xml:space="preserve"> </w:t>
      </w:r>
      <w:r w:rsidR="00247959" w:rsidRPr="00976045">
        <w:rPr>
          <w:rFonts w:ascii="Palatino Linotype" w:hAnsi="Palatino Linotype" w:cs="Arial"/>
          <w:b/>
        </w:rPr>
        <w:t>0</w:t>
      </w:r>
      <w:r w:rsidR="00B44D17" w:rsidRPr="00976045">
        <w:rPr>
          <w:rFonts w:ascii="Palatino Linotype" w:hAnsi="Palatino Linotype" w:cs="Arial"/>
          <w:b/>
        </w:rPr>
        <w:t>4312</w:t>
      </w:r>
      <w:r w:rsidR="00247959" w:rsidRPr="00976045">
        <w:rPr>
          <w:rFonts w:ascii="Palatino Linotype" w:hAnsi="Palatino Linotype" w:cs="Arial"/>
          <w:b/>
        </w:rPr>
        <w:t>/</w:t>
      </w:r>
      <w:proofErr w:type="spellStart"/>
      <w:r w:rsidR="00247959" w:rsidRPr="00976045">
        <w:rPr>
          <w:rFonts w:ascii="Palatino Linotype" w:hAnsi="Palatino Linotype" w:cs="Arial"/>
          <w:b/>
        </w:rPr>
        <w:t>INFOEM</w:t>
      </w:r>
      <w:proofErr w:type="spellEnd"/>
      <w:r w:rsidR="00247959" w:rsidRPr="00976045">
        <w:rPr>
          <w:rFonts w:ascii="Palatino Linotype" w:hAnsi="Palatino Linotype" w:cs="Arial"/>
          <w:b/>
        </w:rPr>
        <w:t>/IP/</w:t>
      </w:r>
      <w:proofErr w:type="spellStart"/>
      <w:r w:rsidR="00247959" w:rsidRPr="00976045">
        <w:rPr>
          <w:rFonts w:ascii="Palatino Linotype" w:hAnsi="Palatino Linotype" w:cs="Arial"/>
          <w:b/>
        </w:rPr>
        <w:t>RR</w:t>
      </w:r>
      <w:proofErr w:type="spellEnd"/>
      <w:r w:rsidR="00247959" w:rsidRPr="00976045">
        <w:rPr>
          <w:rFonts w:ascii="Palatino Linotype" w:hAnsi="Palatino Linotype" w:cs="Arial"/>
          <w:b/>
        </w:rPr>
        <w:t xml:space="preserve">/2018 </w:t>
      </w:r>
      <w:r w:rsidR="00247959" w:rsidRPr="00976045">
        <w:rPr>
          <w:rFonts w:ascii="Palatino Linotype" w:hAnsi="Palatino Linotype" w:cs="Arial"/>
        </w:rPr>
        <w:t>y</w:t>
      </w:r>
      <w:r w:rsidR="00247959" w:rsidRPr="00976045">
        <w:rPr>
          <w:rFonts w:ascii="Palatino Linotype" w:hAnsi="Palatino Linotype" w:cs="Arial"/>
          <w:b/>
        </w:rPr>
        <w:t xml:space="preserve"> 0</w:t>
      </w:r>
      <w:r w:rsidR="00B44D17" w:rsidRPr="00976045">
        <w:rPr>
          <w:rFonts w:ascii="Palatino Linotype" w:hAnsi="Palatino Linotype" w:cs="Arial"/>
          <w:b/>
        </w:rPr>
        <w:t>4313</w:t>
      </w:r>
      <w:r w:rsidR="00247959" w:rsidRPr="00976045">
        <w:rPr>
          <w:rFonts w:ascii="Palatino Linotype" w:hAnsi="Palatino Linotype" w:cs="Arial"/>
          <w:b/>
        </w:rPr>
        <w:t>/</w:t>
      </w:r>
      <w:proofErr w:type="spellStart"/>
      <w:r w:rsidR="00247959" w:rsidRPr="00976045">
        <w:rPr>
          <w:rFonts w:ascii="Palatino Linotype" w:hAnsi="Palatino Linotype" w:cs="Arial"/>
          <w:b/>
        </w:rPr>
        <w:t>INFOEM</w:t>
      </w:r>
      <w:proofErr w:type="spellEnd"/>
      <w:r w:rsidR="00247959" w:rsidRPr="00976045">
        <w:rPr>
          <w:rFonts w:ascii="Palatino Linotype" w:hAnsi="Palatino Linotype" w:cs="Arial"/>
          <w:b/>
        </w:rPr>
        <w:t>/IP/</w:t>
      </w:r>
      <w:proofErr w:type="spellStart"/>
      <w:r w:rsidR="00247959" w:rsidRPr="00976045">
        <w:rPr>
          <w:rFonts w:ascii="Palatino Linotype" w:hAnsi="Palatino Linotype" w:cs="Arial"/>
          <w:b/>
        </w:rPr>
        <w:t>RR</w:t>
      </w:r>
      <w:proofErr w:type="spellEnd"/>
      <w:r w:rsidR="00247959" w:rsidRPr="00976045">
        <w:rPr>
          <w:rFonts w:ascii="Palatino Linotype" w:hAnsi="Palatino Linotype" w:cs="Arial"/>
          <w:b/>
        </w:rPr>
        <w:t>/2018</w:t>
      </w:r>
      <w:r w:rsidRPr="00976045">
        <w:rPr>
          <w:rFonts w:ascii="Palatino Linotype" w:hAnsi="Palatino Linotype"/>
        </w:rPr>
        <w:t xml:space="preserve">, </w:t>
      </w:r>
      <w:r w:rsidRPr="00976045">
        <w:rPr>
          <w:rFonts w:ascii="Palatino Linotype" w:hAnsi="Palatino Linotype" w:cs="Arial"/>
        </w:rPr>
        <w:t xml:space="preserve">fueron presentados por </w:t>
      </w:r>
      <w:r w:rsidR="00247959" w:rsidRPr="00976045">
        <w:rPr>
          <w:rFonts w:ascii="Palatino Linotype" w:hAnsi="Palatino Linotype" w:cs="Arial"/>
        </w:rPr>
        <w:t>el</w:t>
      </w:r>
      <w:r w:rsidRPr="00976045">
        <w:rPr>
          <w:rFonts w:ascii="Palatino Linotype" w:hAnsi="Palatino Linotype" w:cs="Arial"/>
        </w:rPr>
        <w:t xml:space="preserve"> </w:t>
      </w:r>
      <w:r w:rsidRPr="00976045">
        <w:rPr>
          <w:rFonts w:ascii="Palatino Linotype" w:hAnsi="Palatino Linotype" w:cs="Arial"/>
        </w:rPr>
        <w:lastRenderedPageBreak/>
        <w:t>mi</w:t>
      </w:r>
      <w:r w:rsidR="000C35F4" w:rsidRPr="00976045">
        <w:rPr>
          <w:rFonts w:ascii="Palatino Linotype" w:hAnsi="Palatino Linotype" w:cs="Arial"/>
        </w:rPr>
        <w:t>sm</w:t>
      </w:r>
      <w:r w:rsidR="00247959" w:rsidRPr="00976045">
        <w:rPr>
          <w:rFonts w:ascii="Palatino Linotype" w:hAnsi="Palatino Linotype" w:cs="Arial"/>
        </w:rPr>
        <w:t>o</w:t>
      </w:r>
      <w:r w:rsidRPr="00976045">
        <w:rPr>
          <w:rFonts w:ascii="Palatino Linotype" w:hAnsi="Palatino Linotype" w:cs="Arial"/>
        </w:rPr>
        <w:t xml:space="preserve"> </w:t>
      </w:r>
      <w:r w:rsidRPr="00976045">
        <w:rPr>
          <w:rFonts w:ascii="Palatino Linotype" w:hAnsi="Palatino Linotype" w:cs="Arial"/>
          <w:b/>
        </w:rPr>
        <w:t xml:space="preserve">RECURRENTE </w:t>
      </w:r>
      <w:r w:rsidRPr="00976045">
        <w:rPr>
          <w:rFonts w:ascii="Palatino Linotype" w:hAnsi="Palatino Linotype" w:cs="Arial"/>
        </w:rPr>
        <w:t xml:space="preserve">ante el mismo </w:t>
      </w:r>
      <w:r w:rsidRPr="00976045">
        <w:rPr>
          <w:rFonts w:ascii="Palatino Linotype" w:hAnsi="Palatino Linotype" w:cs="Arial"/>
          <w:b/>
        </w:rPr>
        <w:t>SUJETO OBLIGADO</w:t>
      </w:r>
      <w:r w:rsidRPr="00976045">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documentos relacionados con </w:t>
      </w:r>
      <w:r w:rsidR="00B44D17" w:rsidRPr="00976045">
        <w:rPr>
          <w:rFonts w:ascii="Palatino Linotype" w:hAnsi="Palatino Linotype" w:cs="Arial"/>
        </w:rPr>
        <w:t xml:space="preserve">el procedimiento de adjudicación de </w:t>
      </w:r>
      <w:r w:rsidR="00D21A6B" w:rsidRPr="00976045">
        <w:rPr>
          <w:rFonts w:ascii="Palatino Linotype" w:hAnsi="Palatino Linotype" w:cs="Arial"/>
        </w:rPr>
        <w:t>un servicio público</w:t>
      </w:r>
      <w:r w:rsidR="00B44D17" w:rsidRPr="00976045">
        <w:rPr>
          <w:rFonts w:ascii="Palatino Linotype" w:hAnsi="Palatino Linotype" w:cs="Arial"/>
        </w:rPr>
        <w:t xml:space="preserve"> a cargo del </w:t>
      </w:r>
      <w:r w:rsidRPr="00976045">
        <w:rPr>
          <w:rFonts w:ascii="Palatino Linotype" w:hAnsi="Palatino Linotype" w:cs="Arial"/>
          <w:b/>
        </w:rPr>
        <w:t>SUJETO OBLIGADO</w:t>
      </w:r>
      <w:r w:rsidRPr="00976045">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976045">
        <w:rPr>
          <w:rFonts w:ascii="Palatino Linotype" w:hAnsi="Palatino Linotype"/>
        </w:rPr>
        <w:t>la Ley de Transparencia y Acceso a la Información Pública del Estado de México y Municipios, anteriormente citados.</w:t>
      </w:r>
    </w:p>
    <w:p w14:paraId="7309F9B9" w14:textId="77777777" w:rsidR="00ED4BC0" w:rsidRPr="00976045"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976045">
        <w:rPr>
          <w:rFonts w:ascii="Palatino Linotype" w:hAnsi="Palatino Linotype" w:cs="Arial"/>
          <w:b/>
          <w:i/>
          <w:sz w:val="22"/>
          <w:szCs w:val="22"/>
        </w:rPr>
        <w:t>“Código de Procedimientos Administrativos del Estado de México</w:t>
      </w:r>
    </w:p>
    <w:p w14:paraId="779D6B34" w14:textId="77777777" w:rsidR="00ED4BC0" w:rsidRPr="00976045" w:rsidRDefault="00ED4BC0" w:rsidP="00D21A6B">
      <w:pPr>
        <w:spacing w:before="100" w:beforeAutospacing="1" w:after="100" w:afterAutospacing="1"/>
        <w:ind w:left="709" w:right="757"/>
        <w:jc w:val="both"/>
        <w:rPr>
          <w:rFonts w:ascii="Palatino Linotype" w:hAnsi="Palatino Linotype" w:cs="Arial"/>
          <w:i/>
          <w:sz w:val="22"/>
          <w:szCs w:val="22"/>
        </w:rPr>
      </w:pPr>
      <w:r w:rsidRPr="00976045">
        <w:rPr>
          <w:rFonts w:ascii="Palatino Linotype" w:hAnsi="Palatino Linotype" w:cs="Arial"/>
          <w:b/>
          <w:i/>
          <w:sz w:val="22"/>
          <w:szCs w:val="22"/>
        </w:rPr>
        <w:t>Artículo 18</w:t>
      </w:r>
      <w:r w:rsidRPr="00976045">
        <w:rPr>
          <w:rFonts w:ascii="Palatino Linotype" w:hAnsi="Palatino Linotype" w:cs="Arial"/>
          <w:i/>
          <w:sz w:val="22"/>
          <w:szCs w:val="22"/>
        </w:rPr>
        <w:t xml:space="preserve">.- </w:t>
      </w:r>
      <w:r w:rsidRPr="00976045">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976045">
        <w:rPr>
          <w:rFonts w:ascii="Palatino Linotype" w:hAnsi="Palatino Linotype" w:cs="Arial"/>
          <w:i/>
          <w:sz w:val="22"/>
          <w:szCs w:val="22"/>
        </w:rPr>
        <w:t xml:space="preserve"> o a petición de parte, </w:t>
      </w:r>
      <w:r w:rsidRPr="00976045">
        <w:rPr>
          <w:rFonts w:ascii="Palatino Linotype" w:hAnsi="Palatino Linotype" w:cs="Arial"/>
          <w:b/>
          <w:i/>
          <w:sz w:val="22"/>
          <w:szCs w:val="22"/>
        </w:rPr>
        <w:t>cuando las partes</w:t>
      </w:r>
      <w:r w:rsidRPr="00976045">
        <w:rPr>
          <w:rFonts w:ascii="Palatino Linotype" w:hAnsi="Palatino Linotype" w:cs="Arial"/>
          <w:i/>
          <w:sz w:val="22"/>
          <w:szCs w:val="22"/>
        </w:rPr>
        <w:t xml:space="preserve"> o los actos administrativos </w:t>
      </w:r>
      <w:r w:rsidRPr="00976045">
        <w:rPr>
          <w:rFonts w:ascii="Palatino Linotype" w:hAnsi="Palatino Linotype" w:cs="Arial"/>
          <w:b/>
          <w:i/>
          <w:sz w:val="22"/>
          <w:szCs w:val="22"/>
        </w:rPr>
        <w:t>sean iguales</w:t>
      </w:r>
      <w:r w:rsidRPr="00976045">
        <w:rPr>
          <w:rFonts w:ascii="Palatino Linotype" w:hAnsi="Palatino Linotype" w:cs="Arial"/>
          <w:i/>
          <w:sz w:val="22"/>
          <w:szCs w:val="22"/>
        </w:rPr>
        <w:t xml:space="preserve">, se trate de actos conexos o </w:t>
      </w:r>
      <w:r w:rsidRPr="00976045">
        <w:rPr>
          <w:rFonts w:ascii="Palatino Linotype" w:hAnsi="Palatino Linotype" w:cs="Arial"/>
          <w:b/>
          <w:i/>
          <w:sz w:val="22"/>
          <w:szCs w:val="22"/>
        </w:rPr>
        <w:t>resulte conveniente el trámite unificado de los asuntos, para evitar la emisión de resoluciones contradictorias</w:t>
      </w:r>
      <w:r w:rsidRPr="00976045">
        <w:rPr>
          <w:rFonts w:ascii="Palatino Linotype" w:hAnsi="Palatino Linotype" w:cs="Arial"/>
          <w:i/>
          <w:sz w:val="22"/>
          <w:szCs w:val="22"/>
        </w:rPr>
        <w:t>. La misma regla se aplicará, en lo conducente, para la separación de los expedientes.”</w:t>
      </w:r>
    </w:p>
    <w:p w14:paraId="1E36C144" w14:textId="77777777" w:rsidR="00ED4BC0" w:rsidRPr="00976045" w:rsidRDefault="00ED4BC0" w:rsidP="00D21A6B">
      <w:pPr>
        <w:spacing w:before="100" w:beforeAutospacing="1" w:after="100" w:afterAutospacing="1"/>
        <w:ind w:left="709" w:right="757"/>
        <w:jc w:val="center"/>
        <w:rPr>
          <w:rFonts w:ascii="Palatino Linotype" w:hAnsi="Palatino Linotype" w:cs="Arial"/>
          <w:b/>
          <w:i/>
          <w:sz w:val="22"/>
          <w:szCs w:val="22"/>
        </w:rPr>
      </w:pPr>
      <w:r w:rsidRPr="00976045">
        <w:rPr>
          <w:rFonts w:ascii="Palatino Linotype" w:hAnsi="Palatino Linotype" w:cs="Arial"/>
          <w:b/>
          <w:i/>
          <w:sz w:val="22"/>
          <w:szCs w:val="22"/>
        </w:rPr>
        <w:t>Ley de Transparencia y Acceso a la Información Pública del Estado de México y Municipios</w:t>
      </w:r>
    </w:p>
    <w:p w14:paraId="014BDE9F" w14:textId="77777777" w:rsidR="00ED4BC0" w:rsidRPr="00976045" w:rsidRDefault="00ED4BC0" w:rsidP="00D21A6B">
      <w:pPr>
        <w:spacing w:before="100" w:beforeAutospacing="1" w:after="100" w:afterAutospacing="1"/>
        <w:ind w:left="709" w:right="757"/>
        <w:jc w:val="both"/>
        <w:rPr>
          <w:rFonts w:ascii="Palatino Linotype" w:hAnsi="Palatino Linotype" w:cs="Arial"/>
          <w:i/>
          <w:sz w:val="22"/>
          <w:szCs w:val="22"/>
        </w:rPr>
      </w:pPr>
      <w:r w:rsidRPr="00976045">
        <w:rPr>
          <w:rFonts w:ascii="Palatino Linotype" w:hAnsi="Palatino Linotype" w:cs="Arial"/>
          <w:i/>
          <w:sz w:val="22"/>
          <w:szCs w:val="22"/>
        </w:rPr>
        <w:t>“</w:t>
      </w:r>
      <w:r w:rsidRPr="00976045">
        <w:rPr>
          <w:rFonts w:ascii="Palatino Linotype" w:hAnsi="Palatino Linotype" w:cs="Arial"/>
          <w:b/>
          <w:i/>
          <w:sz w:val="22"/>
          <w:szCs w:val="22"/>
        </w:rPr>
        <w:t xml:space="preserve">Artículo 195. </w:t>
      </w:r>
      <w:r w:rsidRPr="00976045">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DC8043B" w14:textId="33EE3035" w:rsidR="00ED4BC0" w:rsidRPr="00976045"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976045">
        <w:rPr>
          <w:rFonts w:ascii="Palatino Linotype" w:hAnsi="Palatino Linotype" w:cs="Arial"/>
          <w:i/>
          <w:sz w:val="22"/>
          <w:szCs w:val="22"/>
        </w:rPr>
        <w:t>(Énfasis añadido)</w:t>
      </w:r>
    </w:p>
    <w:p w14:paraId="4D571144" w14:textId="77777777" w:rsidR="00ED4BC0" w:rsidRPr="0097604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976045">
        <w:rPr>
          <w:rFonts w:ascii="Palatino Linotype" w:hAnsi="Palatino Linotype" w:cs="Arial"/>
          <w:sz w:val="22"/>
          <w:szCs w:val="22"/>
          <w:lang w:val="es-MX"/>
        </w:rPr>
        <w:t xml:space="preserve">De </w:t>
      </w:r>
      <w:r w:rsidRPr="00976045">
        <w:rPr>
          <w:rFonts w:ascii="Palatino Linotype" w:hAnsi="Palatino Linotype" w:cs="Arial"/>
          <w:lang w:val="es-MX"/>
        </w:rPr>
        <w:t>lo dispuesto en la normativa anterior, dicha acumulación procede cuando:</w:t>
      </w:r>
    </w:p>
    <w:p w14:paraId="0F8F0E08" w14:textId="77777777" w:rsidR="00ED4BC0" w:rsidRPr="0097604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976045">
        <w:rPr>
          <w:rFonts w:ascii="Palatino Linotype" w:hAnsi="Palatino Linotype" w:cs="Arial"/>
          <w:lang w:val="es-MX"/>
        </w:rPr>
        <w:lastRenderedPageBreak/>
        <w:t>El solicitante y la información referida sean las mismas;</w:t>
      </w:r>
    </w:p>
    <w:p w14:paraId="7E19FFD3" w14:textId="77777777" w:rsidR="00ED4BC0" w:rsidRPr="0097604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976045">
        <w:rPr>
          <w:rFonts w:ascii="Palatino Linotype" w:hAnsi="Palatino Linotype" w:cs="Arial"/>
          <w:b/>
          <w:lang w:val="es-MX"/>
        </w:rPr>
        <w:t>Las partes o los actos impugnados sean iguales</w:t>
      </w:r>
      <w:r w:rsidRPr="00976045">
        <w:rPr>
          <w:rFonts w:ascii="Palatino Linotype" w:hAnsi="Palatino Linotype" w:cs="Arial"/>
          <w:lang w:val="es-MX"/>
        </w:rPr>
        <w:t>;</w:t>
      </w:r>
    </w:p>
    <w:p w14:paraId="46784753" w14:textId="77777777" w:rsidR="00ED4BC0" w:rsidRPr="0097604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976045">
        <w:rPr>
          <w:rFonts w:ascii="Palatino Linotype" w:hAnsi="Palatino Linotype" w:cs="Arial"/>
          <w:lang w:val="es-MX"/>
        </w:rPr>
        <w:t>Cuando se trate del mismo solicitante, el mismo Sujeto Obligado, aunque se trate de solicitudes diversas; y</w:t>
      </w:r>
    </w:p>
    <w:p w14:paraId="0F5516CB" w14:textId="77777777" w:rsidR="00ED4BC0" w:rsidRPr="0097604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976045">
        <w:rPr>
          <w:rFonts w:ascii="Palatino Linotype" w:hAnsi="Palatino Linotype" w:cs="Arial"/>
          <w:b/>
          <w:lang w:val="es-MX"/>
        </w:rPr>
        <w:t>Resulte conveniente la resolución unificada de los asuntos</w:t>
      </w:r>
      <w:r w:rsidRPr="00976045">
        <w:rPr>
          <w:rFonts w:ascii="Palatino Linotype" w:hAnsi="Palatino Linotype" w:cs="Arial"/>
          <w:i/>
          <w:lang w:val="es-MX"/>
        </w:rPr>
        <w:t>.</w:t>
      </w:r>
    </w:p>
    <w:p w14:paraId="263D7BAE" w14:textId="434EA8D5" w:rsidR="00ED4BC0" w:rsidRPr="0097604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976045">
        <w:rPr>
          <w:rFonts w:ascii="Palatino Linotype" w:hAnsi="Palatino Linotype" w:cs="Arial"/>
          <w:lang w:val="es-MX"/>
        </w:rPr>
        <w:t xml:space="preserve">Así, tal y como se mencionó anteriormente, los recursos de revisión que nos ocupan fueron interpuestos por </w:t>
      </w:r>
      <w:r w:rsidR="0099038E" w:rsidRPr="00976045">
        <w:rPr>
          <w:rFonts w:ascii="Palatino Linotype" w:hAnsi="Palatino Linotype" w:cs="Arial"/>
          <w:lang w:val="es-MX"/>
        </w:rPr>
        <w:t>el mismo</w:t>
      </w:r>
      <w:r w:rsidR="005C1A8E" w:rsidRPr="00976045">
        <w:rPr>
          <w:rFonts w:ascii="Palatino Linotype" w:hAnsi="Palatino Linotype" w:cs="Arial"/>
          <w:lang w:val="es-MX"/>
        </w:rPr>
        <w:t xml:space="preserve"> </w:t>
      </w:r>
      <w:r w:rsidRPr="00976045">
        <w:rPr>
          <w:rFonts w:ascii="Palatino Linotype" w:hAnsi="Palatino Linotype" w:cs="Arial"/>
          <w:b/>
          <w:lang w:val="es-MX"/>
        </w:rPr>
        <w:t>RECURRENTE</w:t>
      </w:r>
      <w:r w:rsidRPr="00976045">
        <w:rPr>
          <w:rFonts w:ascii="Palatino Linotype" w:hAnsi="Palatino Linotype" w:cs="Arial"/>
          <w:lang w:val="es-MX"/>
        </w:rPr>
        <w:t xml:space="preserve"> ante el mismo </w:t>
      </w:r>
      <w:r w:rsidRPr="00976045">
        <w:rPr>
          <w:rFonts w:ascii="Palatino Linotype" w:hAnsi="Palatino Linotype" w:cs="Arial"/>
          <w:b/>
          <w:lang w:val="es-MX"/>
        </w:rPr>
        <w:t>SUJETO OBLIGADO</w:t>
      </w:r>
      <w:r w:rsidRPr="00976045">
        <w:rPr>
          <w:rFonts w:ascii="Palatino Linotype" w:hAnsi="Palatino Linotype" w:cs="Arial"/>
          <w:lang w:val="es-MX"/>
        </w:rPr>
        <w:t xml:space="preserve">, además de que la información solicitada es relacionada con </w:t>
      </w:r>
      <w:r w:rsidR="005C1A8E" w:rsidRPr="00976045">
        <w:rPr>
          <w:rFonts w:ascii="Palatino Linotype" w:hAnsi="Palatino Linotype" w:cs="Arial"/>
          <w:lang w:val="es-MX"/>
        </w:rPr>
        <w:t>documentación en poder de la misma</w:t>
      </w:r>
      <w:r w:rsidRPr="00976045">
        <w:rPr>
          <w:rFonts w:ascii="Palatino Linotype" w:hAnsi="Palatino Linotype" w:cs="Arial"/>
          <w:lang w:val="es-MX"/>
        </w:rPr>
        <w:t xml:space="preserve"> área administrativa, resulta conveniente su resolución conjunta por tratarse de solicitudes de información relacionada con </w:t>
      </w:r>
      <w:r w:rsidR="00D21A6B" w:rsidRPr="00976045">
        <w:rPr>
          <w:rFonts w:ascii="Palatino Linotype" w:hAnsi="Palatino Linotype"/>
        </w:rPr>
        <w:t>el</w:t>
      </w:r>
      <w:r w:rsidR="005C1A8E" w:rsidRPr="00976045">
        <w:rPr>
          <w:rFonts w:ascii="Palatino Linotype" w:hAnsi="Palatino Linotype"/>
        </w:rPr>
        <w:t xml:space="preserve"> </w:t>
      </w:r>
      <w:r w:rsidR="00AE4FF4" w:rsidRPr="00976045">
        <w:rPr>
          <w:rFonts w:ascii="Palatino Linotype" w:hAnsi="Palatino Linotype"/>
        </w:rPr>
        <w:t xml:space="preserve">Organismo Público Descentralizado para la Prestación de </w:t>
      </w:r>
      <w:r w:rsidR="00D21A6B" w:rsidRPr="00976045">
        <w:rPr>
          <w:rFonts w:ascii="Palatino Linotype" w:hAnsi="Palatino Linotype"/>
        </w:rPr>
        <w:t xml:space="preserve">los </w:t>
      </w:r>
      <w:r w:rsidR="00AE4FF4" w:rsidRPr="00976045">
        <w:rPr>
          <w:rFonts w:ascii="Palatino Linotype" w:hAnsi="Palatino Linotype"/>
        </w:rPr>
        <w:t>Servicios de Agua Potable</w:t>
      </w:r>
      <w:r w:rsidR="00D21A6B" w:rsidRPr="00976045">
        <w:rPr>
          <w:rFonts w:ascii="Palatino Linotype" w:hAnsi="Palatino Linotype"/>
        </w:rPr>
        <w:t>,</w:t>
      </w:r>
      <w:r w:rsidR="00AE4FF4" w:rsidRPr="00976045">
        <w:rPr>
          <w:rFonts w:ascii="Palatino Linotype" w:hAnsi="Palatino Linotype"/>
        </w:rPr>
        <w:t xml:space="preserve"> Alcantarillado y Saneamiento del Municipio de Tlalnepantla de Baz</w:t>
      </w:r>
      <w:r w:rsidRPr="00976045">
        <w:rPr>
          <w:rFonts w:ascii="Palatino Linotype" w:hAnsi="Palatino Linotype" w:cs="Arial"/>
          <w:lang w:val="es-MX"/>
        </w:rPr>
        <w:t xml:space="preserve">. </w:t>
      </w:r>
    </w:p>
    <w:p w14:paraId="7799FEA3" w14:textId="0614F200" w:rsidR="005C1A8E" w:rsidRPr="00976045" w:rsidRDefault="0047532B" w:rsidP="00FE0A54">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cs="Arial"/>
        </w:rPr>
      </w:pPr>
      <w:r w:rsidRPr="00976045">
        <w:rPr>
          <w:rFonts w:ascii="Palatino Linotype" w:hAnsi="Palatino Linotype" w:cs="Arial"/>
          <w:b/>
        </w:rPr>
        <w:t xml:space="preserve">Oportunidad. </w:t>
      </w:r>
      <w:r w:rsidR="005C1A8E" w:rsidRPr="00976045">
        <w:rPr>
          <w:rFonts w:ascii="Palatino Linotype" w:hAnsi="Palatino Linotype" w:cs="Arial"/>
        </w:rPr>
        <w:t xml:space="preserve">Los recursos de revisión fueron interpuestos dentro del plazo de quince días hábiles contados a partir del día siguiente al en que </w:t>
      </w:r>
      <w:r w:rsidR="007B378D" w:rsidRPr="00976045">
        <w:rPr>
          <w:rFonts w:ascii="Palatino Linotype" w:hAnsi="Palatino Linotype" w:cs="Arial"/>
          <w:b/>
        </w:rPr>
        <w:t>EL RECURRENTE</w:t>
      </w:r>
      <w:r w:rsidR="005C1A8E" w:rsidRPr="00976045">
        <w:rPr>
          <w:rFonts w:ascii="Palatino Linotype" w:hAnsi="Palatino Linotype" w:cs="Arial"/>
          <w:b/>
        </w:rPr>
        <w:t xml:space="preserve"> </w:t>
      </w:r>
      <w:r w:rsidR="005C1A8E" w:rsidRPr="00976045">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6094C3B5" w14:textId="77777777" w:rsidR="00D21A6B" w:rsidRPr="00976045" w:rsidRDefault="00D21A6B" w:rsidP="00D21A6B">
      <w:pPr>
        <w:pStyle w:val="Prrafodelista"/>
        <w:spacing w:before="100" w:beforeAutospacing="1" w:after="100" w:afterAutospacing="1"/>
        <w:ind w:right="709"/>
        <w:jc w:val="both"/>
        <w:rPr>
          <w:rFonts w:ascii="Palatino Linotype" w:hAnsi="Palatino Linotype" w:cs="Arial"/>
          <w:i/>
          <w:sz w:val="22"/>
        </w:rPr>
      </w:pPr>
    </w:p>
    <w:p w14:paraId="1DE7DD5A" w14:textId="77777777" w:rsidR="005C1A8E" w:rsidRPr="00976045" w:rsidRDefault="005C1A8E" w:rsidP="00D21A6B">
      <w:pPr>
        <w:pStyle w:val="Prrafodelista"/>
        <w:spacing w:before="100" w:beforeAutospacing="1" w:after="100" w:afterAutospacing="1"/>
        <w:ind w:right="709"/>
        <w:jc w:val="both"/>
        <w:rPr>
          <w:rFonts w:ascii="Palatino Linotype" w:hAnsi="Palatino Linotype" w:cs="Arial"/>
          <w:i/>
          <w:sz w:val="22"/>
        </w:rPr>
      </w:pPr>
      <w:r w:rsidRPr="00976045">
        <w:rPr>
          <w:rFonts w:ascii="Palatino Linotype" w:hAnsi="Palatino Linotype" w:cs="Arial"/>
          <w:i/>
          <w:sz w:val="22"/>
        </w:rPr>
        <w:t>“</w:t>
      </w:r>
      <w:r w:rsidRPr="00976045">
        <w:rPr>
          <w:rFonts w:ascii="Palatino Linotype" w:hAnsi="Palatino Linotype" w:cs="Arial"/>
          <w:b/>
          <w:i/>
          <w:sz w:val="22"/>
        </w:rPr>
        <w:t>Artículo 178.</w:t>
      </w:r>
      <w:r w:rsidRPr="0097604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3237C64" w14:textId="77777777" w:rsidR="005C1A8E" w:rsidRPr="00976045" w:rsidRDefault="005C1A8E" w:rsidP="00D21A6B">
      <w:pPr>
        <w:pStyle w:val="Prrafodelista"/>
        <w:spacing w:before="100" w:beforeAutospacing="1" w:after="100" w:afterAutospacing="1"/>
        <w:ind w:right="709"/>
        <w:jc w:val="both"/>
        <w:rPr>
          <w:rFonts w:ascii="Palatino Linotype" w:hAnsi="Palatino Linotype" w:cs="Arial"/>
          <w:i/>
          <w:sz w:val="22"/>
        </w:rPr>
      </w:pPr>
    </w:p>
    <w:p w14:paraId="6367F918" w14:textId="77777777" w:rsidR="005C1A8E" w:rsidRPr="00976045" w:rsidRDefault="005C1A8E" w:rsidP="00D21A6B">
      <w:pPr>
        <w:pStyle w:val="Prrafodelista"/>
        <w:spacing w:before="100" w:beforeAutospacing="1" w:after="100" w:afterAutospacing="1"/>
        <w:ind w:right="709"/>
        <w:jc w:val="both"/>
        <w:rPr>
          <w:rFonts w:ascii="Palatino Linotype" w:hAnsi="Palatino Linotype" w:cs="Arial"/>
          <w:i/>
          <w:sz w:val="22"/>
        </w:rPr>
      </w:pPr>
      <w:r w:rsidRPr="0097604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87FA81" w14:textId="77777777" w:rsidR="005C1A8E" w:rsidRPr="00976045" w:rsidRDefault="005C1A8E" w:rsidP="00D21A6B">
      <w:pPr>
        <w:pStyle w:val="Prrafodelista"/>
        <w:spacing w:before="100" w:beforeAutospacing="1" w:after="100" w:afterAutospacing="1"/>
        <w:ind w:right="709"/>
        <w:jc w:val="both"/>
        <w:rPr>
          <w:rFonts w:ascii="Palatino Linotype" w:hAnsi="Palatino Linotype" w:cs="Arial"/>
          <w:i/>
          <w:sz w:val="22"/>
        </w:rPr>
      </w:pPr>
    </w:p>
    <w:p w14:paraId="799E722D" w14:textId="352BD638" w:rsidR="005C1A8E" w:rsidRPr="00976045" w:rsidRDefault="005C1A8E" w:rsidP="0017124E">
      <w:pPr>
        <w:pStyle w:val="Prrafodelista"/>
        <w:spacing w:before="100" w:beforeAutospacing="1" w:after="100" w:afterAutospacing="1"/>
        <w:ind w:right="709"/>
        <w:jc w:val="both"/>
        <w:rPr>
          <w:rFonts w:ascii="Palatino Linotype" w:hAnsi="Palatino Linotype" w:cs="Arial"/>
          <w:i/>
          <w:sz w:val="22"/>
        </w:rPr>
      </w:pPr>
      <w:r w:rsidRPr="00976045">
        <w:rPr>
          <w:rFonts w:ascii="Palatino Linotype" w:hAnsi="Palatino Linotype" w:cs="Arial"/>
          <w:i/>
          <w:sz w:val="22"/>
        </w:rPr>
        <w:t xml:space="preserve">En el caso de que se interponga ante la Unidad de Transparencia, ésta deberá remitir el recurso de revisión al Instituto a más tardar al día </w:t>
      </w:r>
      <w:r w:rsidRPr="00976045">
        <w:rPr>
          <w:rFonts w:ascii="Palatino Linotype" w:hAnsi="Palatino Linotype" w:cs="Arial"/>
          <w:i/>
          <w:sz w:val="22"/>
          <w:lang w:eastAsia="es-MX"/>
        </w:rPr>
        <w:t>siguiente</w:t>
      </w:r>
      <w:r w:rsidRPr="00976045">
        <w:rPr>
          <w:rFonts w:ascii="Palatino Linotype" w:hAnsi="Palatino Linotype" w:cs="Arial"/>
          <w:i/>
          <w:sz w:val="22"/>
        </w:rPr>
        <w:t xml:space="preserve"> de haberlo recibido.”</w:t>
      </w:r>
    </w:p>
    <w:p w14:paraId="4E8F1C7C" w14:textId="58EEED57" w:rsidR="005C1A8E" w:rsidRPr="00976045" w:rsidRDefault="005C1A8E" w:rsidP="00FE0A54">
      <w:pPr>
        <w:spacing w:before="100" w:beforeAutospacing="1" w:after="100" w:afterAutospacing="1" w:line="360" w:lineRule="auto"/>
        <w:jc w:val="both"/>
        <w:rPr>
          <w:rFonts w:ascii="Palatino Linotype" w:hAnsi="Palatino Linotype" w:cs="Arial"/>
        </w:rPr>
      </w:pPr>
      <w:r w:rsidRPr="00976045">
        <w:rPr>
          <w:rFonts w:ascii="Palatino Linotype" w:hAnsi="Palatino Linotype" w:cs="Arial"/>
        </w:rPr>
        <w:t xml:space="preserve">En esa tesitura, atendiendo a que </w:t>
      </w:r>
      <w:r w:rsidRPr="00976045">
        <w:rPr>
          <w:rFonts w:ascii="Palatino Linotype" w:hAnsi="Palatino Linotype" w:cs="Arial"/>
          <w:b/>
        </w:rPr>
        <w:t>EL SUJETO OBLIGADO</w:t>
      </w:r>
      <w:r w:rsidRPr="00976045">
        <w:rPr>
          <w:rFonts w:ascii="Palatino Linotype" w:hAnsi="Palatino Linotype" w:cs="Arial"/>
        </w:rPr>
        <w:t xml:space="preserve"> notificó las respuestas a las solicitudes de información pública el día</w:t>
      </w:r>
      <w:r w:rsidRPr="00976045">
        <w:rPr>
          <w:rFonts w:ascii="Palatino Linotype" w:hAnsi="Palatino Linotype" w:cs="Arial"/>
          <w:b/>
        </w:rPr>
        <w:t xml:space="preserve"> </w:t>
      </w:r>
      <w:r w:rsidR="00D21A6B" w:rsidRPr="00976045">
        <w:rPr>
          <w:rFonts w:ascii="Palatino Linotype" w:hAnsi="Palatino Linotype" w:cs="Arial"/>
          <w:b/>
        </w:rPr>
        <w:t>t</w:t>
      </w:r>
      <w:r w:rsidR="007250DE" w:rsidRPr="00976045">
        <w:rPr>
          <w:rFonts w:ascii="Palatino Linotype" w:hAnsi="Palatino Linotype" w:cs="Arial"/>
          <w:b/>
        </w:rPr>
        <w:t>reinta y uno de octubre</w:t>
      </w:r>
      <w:r w:rsidRPr="00976045">
        <w:rPr>
          <w:rFonts w:ascii="Palatino Linotype" w:hAnsi="Palatino Linotype" w:cs="Arial"/>
          <w:b/>
        </w:rPr>
        <w:t xml:space="preserve"> de dos mil dieciocho</w:t>
      </w:r>
      <w:r w:rsidRPr="00976045">
        <w:rPr>
          <w:rFonts w:ascii="Palatino Linotype" w:hAnsi="Palatino Linotype" w:cs="Arial"/>
        </w:rPr>
        <w:t>; así, el plazo de quince días hábiles que el artículo 178 de la Ley de la materia otorga a</w:t>
      </w:r>
      <w:r w:rsidR="00F610CC" w:rsidRPr="00976045">
        <w:rPr>
          <w:rFonts w:ascii="Palatino Linotype" w:hAnsi="Palatino Linotype" w:cs="Arial"/>
        </w:rPr>
        <w:t>l</w:t>
      </w:r>
      <w:r w:rsidR="007B378D" w:rsidRPr="00976045">
        <w:rPr>
          <w:rFonts w:ascii="Palatino Linotype" w:hAnsi="Palatino Linotype" w:cs="Arial"/>
          <w:b/>
        </w:rPr>
        <w:t xml:space="preserve"> RECURRENTE</w:t>
      </w:r>
      <w:r w:rsidRPr="00976045">
        <w:rPr>
          <w:rFonts w:ascii="Palatino Linotype" w:hAnsi="Palatino Linotype" w:cs="Arial"/>
        </w:rPr>
        <w:t xml:space="preserve"> para presentar los respectivos recursos de revisión, transcurrió del </w:t>
      </w:r>
      <w:r w:rsidR="007250DE" w:rsidRPr="00976045">
        <w:rPr>
          <w:rFonts w:ascii="Palatino Linotype" w:hAnsi="Palatino Linotype" w:cs="Arial"/>
          <w:b/>
        </w:rPr>
        <w:t>primero al veintitrés de noviembre</w:t>
      </w:r>
      <w:r w:rsidRPr="00976045">
        <w:rPr>
          <w:rFonts w:ascii="Palatino Linotype" w:hAnsi="Palatino Linotype" w:cs="Arial"/>
          <w:b/>
        </w:rPr>
        <w:t xml:space="preserve"> de dos mil dieciocho</w:t>
      </w:r>
      <w:r w:rsidRPr="00976045">
        <w:rPr>
          <w:rFonts w:ascii="Palatino Linotype" w:hAnsi="Palatino Linotype" w:cs="Arial"/>
        </w:rPr>
        <w:t xml:space="preserve">, sin contemplar en el cómputo los días </w:t>
      </w:r>
      <w:r w:rsidR="007250DE" w:rsidRPr="00976045">
        <w:rPr>
          <w:rFonts w:ascii="Palatino Linotype" w:hAnsi="Palatino Linotype" w:cs="Arial"/>
        </w:rPr>
        <w:t>tres, cuatro, diez, once, diecisiete y dieciocho de noviembre de dos mil dieciocho</w:t>
      </w:r>
      <w:r w:rsidRPr="00976045">
        <w:rPr>
          <w:rFonts w:ascii="Palatino Linotype" w:hAnsi="Palatino Linotype" w:cs="Arial"/>
        </w:rPr>
        <w:t xml:space="preserve">, por corresponder a sábados y domingos, considerados como días inhábiles, en términos del artículo 3 fracción X de la </w:t>
      </w:r>
      <w:r w:rsidRPr="00976045">
        <w:rPr>
          <w:rFonts w:ascii="Palatino Linotype" w:hAnsi="Palatino Linotype"/>
        </w:rPr>
        <w:t>Ley de Transparencia y Acceso a la Información Pública del Estado de México y Municipios</w:t>
      </w:r>
      <w:r w:rsidR="007250DE" w:rsidRPr="00976045">
        <w:rPr>
          <w:rFonts w:ascii="Palatino Linotype" w:hAnsi="Palatino Linotype"/>
        </w:rPr>
        <w:t>; así como, los días dos y diecinueve de noviembre, por ser considerados como suspensión de labores,</w:t>
      </w:r>
      <w:r w:rsidRPr="00976045">
        <w:rPr>
          <w:rFonts w:ascii="Palatino Linotype" w:hAnsi="Palatino Linotype"/>
        </w:rPr>
        <w:t xml:space="preserve"> </w:t>
      </w:r>
      <w:r w:rsidRPr="00976045">
        <w:rPr>
          <w:rFonts w:ascii="Palatino Linotype" w:hAnsi="Palatino Linotype" w:cs="Arial"/>
        </w:rPr>
        <w:t>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14:paraId="5D1BA3ED" w14:textId="1E32B239" w:rsidR="005C1A8E" w:rsidRPr="00976045" w:rsidRDefault="005C1A8E" w:rsidP="00C55C48">
      <w:pPr>
        <w:spacing w:before="100" w:beforeAutospacing="1" w:after="100" w:afterAutospacing="1" w:line="360" w:lineRule="auto"/>
        <w:jc w:val="both"/>
        <w:rPr>
          <w:rFonts w:ascii="Palatino Linotype" w:hAnsi="Palatino Linotype" w:cs="Arial"/>
        </w:rPr>
      </w:pPr>
      <w:r w:rsidRPr="00976045">
        <w:rPr>
          <w:rFonts w:ascii="Palatino Linotype" w:hAnsi="Palatino Linotype" w:cs="Arial"/>
        </w:rPr>
        <w:lastRenderedPageBreak/>
        <w:t>En ese tenor, si los recursos de revisión que nos ocupan, se interpusieron el</w:t>
      </w:r>
      <w:r w:rsidRPr="00976045">
        <w:rPr>
          <w:rFonts w:ascii="Palatino Linotype" w:hAnsi="Palatino Linotype" w:cs="Arial"/>
          <w:b/>
        </w:rPr>
        <w:t xml:space="preserve"> </w:t>
      </w:r>
      <w:r w:rsidR="007250DE" w:rsidRPr="00976045">
        <w:rPr>
          <w:rFonts w:ascii="Palatino Linotype" w:hAnsi="Palatino Linotype" w:cs="Arial"/>
          <w:b/>
          <w:u w:val="single"/>
        </w:rPr>
        <w:t>trece de noviembre</w:t>
      </w:r>
      <w:r w:rsidRPr="00976045">
        <w:rPr>
          <w:rFonts w:ascii="Palatino Linotype" w:hAnsi="Palatino Linotype" w:cs="Arial"/>
          <w:b/>
          <w:u w:val="single"/>
        </w:rPr>
        <w:t xml:space="preserve"> de dos mil dieciocho</w:t>
      </w:r>
      <w:r w:rsidRPr="00976045">
        <w:rPr>
          <w:rFonts w:ascii="Palatino Linotype" w:hAnsi="Palatino Linotype" w:cs="Arial"/>
        </w:rPr>
        <w:t>, éstos se encuentran dentro de los márgenes temporales previstos en el precepto legal citado en el párrafo anterior y, por tanto, su interposición se considera oportuna.</w:t>
      </w:r>
    </w:p>
    <w:p w14:paraId="439815EF" w14:textId="6E7BEA51" w:rsidR="00C55C48" w:rsidRPr="00976045" w:rsidRDefault="0047532B" w:rsidP="00C55C48">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rPr>
      </w:pPr>
      <w:r w:rsidRPr="00976045">
        <w:rPr>
          <w:rFonts w:ascii="Palatino Linotype" w:hAnsi="Palatino Linotype" w:cs="Arial"/>
          <w:b/>
        </w:rPr>
        <w:t xml:space="preserve">Procedibilidad. </w:t>
      </w:r>
      <w:r w:rsidRPr="00976045">
        <w:rPr>
          <w:rFonts w:ascii="Palatino Linotype" w:hAnsi="Palatino Linotype" w:cs="Arial"/>
        </w:rPr>
        <w:t>Del análisis efectuado, se advierte que resulta procedente la interposición de</w:t>
      </w:r>
      <w:r w:rsidR="005C1A8E" w:rsidRPr="00976045">
        <w:rPr>
          <w:rFonts w:ascii="Palatino Linotype" w:hAnsi="Palatino Linotype" w:cs="Arial"/>
        </w:rPr>
        <w:t xml:space="preserve"> </w:t>
      </w:r>
      <w:r w:rsidRPr="00976045">
        <w:rPr>
          <w:rFonts w:ascii="Palatino Linotype" w:hAnsi="Palatino Linotype" w:cs="Arial"/>
        </w:rPr>
        <w:t>l</w:t>
      </w:r>
      <w:r w:rsidR="005C1A8E" w:rsidRPr="00976045">
        <w:rPr>
          <w:rFonts w:ascii="Palatino Linotype" w:hAnsi="Palatino Linotype" w:cs="Arial"/>
        </w:rPr>
        <w:t>os</w:t>
      </w:r>
      <w:r w:rsidRPr="00976045">
        <w:rPr>
          <w:rFonts w:ascii="Palatino Linotype" w:hAnsi="Palatino Linotype" w:cs="Arial"/>
        </w:rPr>
        <w:t xml:space="preserve"> </w:t>
      </w:r>
      <w:r w:rsidRPr="00976045">
        <w:rPr>
          <w:rFonts w:ascii="Palatino Linotype" w:hAnsi="Palatino Linotype"/>
        </w:rPr>
        <w:t>recurso</w:t>
      </w:r>
      <w:r w:rsidR="005C1A8E" w:rsidRPr="00976045">
        <w:rPr>
          <w:rFonts w:ascii="Palatino Linotype" w:hAnsi="Palatino Linotype"/>
        </w:rPr>
        <w:t>s</w:t>
      </w:r>
      <w:r w:rsidRPr="00976045">
        <w:rPr>
          <w:rFonts w:ascii="Palatino Linotype" w:hAnsi="Palatino Linotype" w:cs="Arial"/>
        </w:rPr>
        <w:t xml:space="preserve"> y se concluye la acreditación </w:t>
      </w:r>
      <w:r w:rsidRPr="00976045">
        <w:rPr>
          <w:rFonts w:ascii="Palatino Linotype" w:hAnsi="Palatino Linotype"/>
        </w:rPr>
        <w:t>plena</w:t>
      </w:r>
      <w:r w:rsidRPr="00976045">
        <w:rPr>
          <w:rFonts w:ascii="Palatino Linotype" w:hAnsi="Palatino Linotype" w:cs="Arial"/>
        </w:rPr>
        <w:t xml:space="preserve"> de todos y cada uno de los elementos formales exigidos por el artículo 180 de la </w:t>
      </w:r>
      <w:r w:rsidRPr="00976045">
        <w:rPr>
          <w:rFonts w:ascii="Palatino Linotype" w:hAnsi="Palatino Linotype"/>
        </w:rPr>
        <w:t xml:space="preserve">Ley de Transparencia y Acceso a la Información Pública del </w:t>
      </w:r>
      <w:r w:rsidRPr="00976045">
        <w:rPr>
          <w:rFonts w:ascii="Palatino Linotype" w:hAnsi="Palatino Linotype" w:cs="Arial"/>
        </w:rPr>
        <w:t>Estado</w:t>
      </w:r>
      <w:r w:rsidRPr="00976045">
        <w:rPr>
          <w:rFonts w:ascii="Palatino Linotype" w:hAnsi="Palatino Linotype"/>
        </w:rPr>
        <w:t xml:space="preserve"> de México y Municipios, en atención a que fue presentado mediante el formato visible en </w:t>
      </w:r>
      <w:r w:rsidRPr="00976045">
        <w:rPr>
          <w:rFonts w:ascii="Palatino Linotype" w:hAnsi="Palatino Linotype"/>
          <w:b/>
        </w:rPr>
        <w:t>EL SAIMEX.</w:t>
      </w:r>
    </w:p>
    <w:p w14:paraId="4FF20691" w14:textId="019F06DE" w:rsidR="00D16CD6" w:rsidRPr="00976045" w:rsidRDefault="0047532B" w:rsidP="00C55C48">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rPr>
      </w:pPr>
      <w:r w:rsidRPr="00976045">
        <w:rPr>
          <w:rFonts w:ascii="Palatino Linotype" w:hAnsi="Palatino Linotype" w:cs="Arial"/>
          <w:b/>
        </w:rPr>
        <w:t>Estudio y resolución del recurso</w:t>
      </w:r>
      <w:r w:rsidRPr="00976045">
        <w:rPr>
          <w:rFonts w:ascii="Palatino Linotype" w:hAnsi="Palatino Linotype" w:cs="Arial"/>
        </w:rPr>
        <w:t xml:space="preserve">. </w:t>
      </w:r>
      <w:r w:rsidR="00D16CD6" w:rsidRPr="00976045">
        <w:rPr>
          <w:rFonts w:ascii="Palatino Linotype" w:hAnsi="Palatino Linotype"/>
        </w:rPr>
        <w:t xml:space="preserve">Tal y como quedo precisado en los resultandos del presente medio de impugnación, el particular requirió información que, según su dicho, se describe en el </w:t>
      </w:r>
      <w:proofErr w:type="spellStart"/>
      <w:r w:rsidR="00D16CD6" w:rsidRPr="00976045">
        <w:rPr>
          <w:rFonts w:ascii="Palatino Linotype" w:hAnsi="Palatino Linotype"/>
        </w:rPr>
        <w:t>PbRM-07a</w:t>
      </w:r>
      <w:proofErr w:type="spellEnd"/>
      <w:r w:rsidR="00D16CD6" w:rsidRPr="00976045">
        <w:rPr>
          <w:rFonts w:ascii="Palatino Linotype" w:hAnsi="Palatino Linotype"/>
        </w:rPr>
        <w:t xml:space="preserve"> Programa Anual de Obras que el Organismo remitió al Órgano Superior de Fiscalización del Estado de México (OSFEM), relativa a la obra o el servicio denominado </w:t>
      </w:r>
      <w:r w:rsidR="00D16CD6" w:rsidRPr="00976045">
        <w:rPr>
          <w:rFonts w:ascii="Palatino Linotype" w:hAnsi="Palatino Linotype"/>
          <w:i/>
        </w:rPr>
        <w:t>Actualización de Padrón de Usuarios</w:t>
      </w:r>
      <w:r w:rsidR="00D16CD6" w:rsidRPr="00976045">
        <w:rPr>
          <w:rFonts w:ascii="Palatino Linotype" w:hAnsi="Palatino Linotype"/>
        </w:rPr>
        <w:t>; particularmente, aquella relativa a:</w:t>
      </w:r>
    </w:p>
    <w:p w14:paraId="12F2D673" w14:textId="77777777" w:rsidR="00D16CD6" w:rsidRPr="00976045" w:rsidRDefault="00D16CD6" w:rsidP="00C55C48">
      <w:pPr>
        <w:pStyle w:val="Prrafodelista"/>
        <w:numPr>
          <w:ilvl w:val="0"/>
          <w:numId w:val="15"/>
        </w:numPr>
        <w:spacing w:before="100" w:beforeAutospacing="1" w:after="100" w:afterAutospacing="1" w:line="360" w:lineRule="auto"/>
        <w:contextualSpacing w:val="0"/>
        <w:jc w:val="both"/>
        <w:rPr>
          <w:rFonts w:ascii="Palatino Linotype" w:hAnsi="Palatino Linotype"/>
        </w:rPr>
      </w:pPr>
      <w:r w:rsidRPr="00976045">
        <w:rPr>
          <w:rFonts w:ascii="Palatino Linotype" w:hAnsi="Palatino Linotype"/>
        </w:rPr>
        <w:t>El expediente del proceso de adjudicación directa;</w:t>
      </w:r>
    </w:p>
    <w:p w14:paraId="0919B13A" w14:textId="77777777" w:rsidR="00D16CD6" w:rsidRPr="00976045" w:rsidRDefault="00D16CD6" w:rsidP="00C55C48">
      <w:pPr>
        <w:pStyle w:val="Prrafodelista"/>
        <w:numPr>
          <w:ilvl w:val="0"/>
          <w:numId w:val="15"/>
        </w:numPr>
        <w:spacing w:before="100" w:beforeAutospacing="1" w:after="100" w:afterAutospacing="1" w:line="360" w:lineRule="auto"/>
        <w:contextualSpacing w:val="0"/>
        <w:jc w:val="both"/>
        <w:rPr>
          <w:rFonts w:ascii="Palatino Linotype" w:hAnsi="Palatino Linotype"/>
        </w:rPr>
      </w:pPr>
      <w:r w:rsidRPr="00976045">
        <w:rPr>
          <w:rFonts w:ascii="Palatino Linotype" w:hAnsi="Palatino Linotype"/>
        </w:rPr>
        <w:t>El contrato; y,</w:t>
      </w:r>
    </w:p>
    <w:p w14:paraId="39B0C16E" w14:textId="77777777" w:rsidR="00D16CD6" w:rsidRPr="00976045" w:rsidRDefault="00D16CD6" w:rsidP="00C55C48">
      <w:pPr>
        <w:pStyle w:val="Prrafodelista"/>
        <w:numPr>
          <w:ilvl w:val="0"/>
          <w:numId w:val="15"/>
        </w:numPr>
        <w:spacing w:before="100" w:beforeAutospacing="1" w:after="100" w:afterAutospacing="1" w:line="360" w:lineRule="auto"/>
        <w:contextualSpacing w:val="0"/>
        <w:jc w:val="both"/>
        <w:rPr>
          <w:rFonts w:ascii="Palatino Linotype" w:hAnsi="Palatino Linotype"/>
        </w:rPr>
      </w:pPr>
      <w:r w:rsidRPr="00976045">
        <w:rPr>
          <w:rFonts w:ascii="Palatino Linotype" w:hAnsi="Palatino Linotype"/>
        </w:rPr>
        <w:t>El acta de entrega-recepción, en caso de haberse concluido y entregado.</w:t>
      </w:r>
    </w:p>
    <w:p w14:paraId="4CF97E1D" w14:textId="77777777" w:rsidR="00D16CD6" w:rsidRPr="00976045" w:rsidRDefault="00D16CD6" w:rsidP="00D16CD6">
      <w:pPr>
        <w:spacing w:before="100" w:beforeAutospacing="1" w:after="100" w:afterAutospacing="1" w:line="360" w:lineRule="auto"/>
        <w:jc w:val="both"/>
        <w:rPr>
          <w:rFonts w:ascii="Palatino Linotype" w:hAnsi="Palatino Linotype"/>
        </w:rPr>
      </w:pPr>
      <w:r w:rsidRPr="00976045">
        <w:rPr>
          <w:rFonts w:ascii="Palatino Linotype" w:hAnsi="Palatino Linotype"/>
        </w:rPr>
        <w:lastRenderedPageBreak/>
        <w:t xml:space="preserve">Posteriormente, previo a una solicitud de aclaración y su desahogo respectivo, el </w:t>
      </w:r>
      <w:r w:rsidRPr="00976045">
        <w:rPr>
          <w:rFonts w:ascii="Palatino Linotype" w:hAnsi="Palatino Linotype"/>
          <w:b/>
        </w:rPr>
        <w:t>SUJETO OBLIGADO</w:t>
      </w:r>
      <w:r w:rsidRPr="00976045">
        <w:rPr>
          <w:rFonts w:ascii="Palatino Linotype" w:hAnsi="Palatino Linotype"/>
        </w:rPr>
        <w:t xml:space="preserve"> respondió al particular que no había precedente alguno de la información solicitada y que dicha situación obedecía a que el Departamento de Adquisiciones, dependiente de la Dirección de Administración, Finanzas y Comercialización, no lleva nada relacionado con el Programa Anual de Obra 2018 enviado al OSFEM.</w:t>
      </w:r>
    </w:p>
    <w:p w14:paraId="1A68009E" w14:textId="77777777" w:rsidR="00D16CD6" w:rsidRPr="00976045" w:rsidRDefault="00D16CD6" w:rsidP="00D16CD6">
      <w:pPr>
        <w:spacing w:before="100" w:beforeAutospacing="1" w:after="100" w:afterAutospacing="1" w:line="360" w:lineRule="auto"/>
        <w:jc w:val="both"/>
        <w:rPr>
          <w:rFonts w:ascii="Palatino Linotype" w:hAnsi="Palatino Linotype"/>
        </w:rPr>
      </w:pPr>
      <w:r w:rsidRPr="00976045">
        <w:rPr>
          <w:rFonts w:ascii="Palatino Linotype" w:hAnsi="Palatino Linotype"/>
        </w:rPr>
        <w:t xml:space="preserve">Inconforme con dicha determinación, </w:t>
      </w:r>
      <w:r w:rsidRPr="00976045">
        <w:rPr>
          <w:rFonts w:ascii="Palatino Linotype" w:hAnsi="Palatino Linotype"/>
          <w:b/>
        </w:rPr>
        <w:t>EL RECURRENTE</w:t>
      </w:r>
      <w:r w:rsidRPr="00976045">
        <w:rPr>
          <w:rFonts w:ascii="Palatino Linotype" w:hAnsi="Palatino Linotype"/>
        </w:rPr>
        <w:t xml:space="preserve"> interpuso los recursos de análisis, en los cuales argumentó medularmente que en el Programa Anual de Obras del </w:t>
      </w:r>
      <w:r w:rsidRPr="00976045">
        <w:rPr>
          <w:rFonts w:ascii="Palatino Linotype" w:hAnsi="Palatino Linotype"/>
          <w:b/>
        </w:rPr>
        <w:t>SUJETO OBLIGADO</w:t>
      </w:r>
      <w:r w:rsidRPr="00976045">
        <w:rPr>
          <w:rFonts w:ascii="Palatino Linotype" w:hAnsi="Palatino Linotype"/>
        </w:rPr>
        <w:t xml:space="preserve"> se menciona el registro número 250218 denominado </w:t>
      </w:r>
      <w:r w:rsidRPr="00976045">
        <w:rPr>
          <w:rFonts w:ascii="Palatino Linotype" w:hAnsi="Palatino Linotype"/>
          <w:i/>
        </w:rPr>
        <w:t>Actualización de Padrón de Usuarios</w:t>
      </w:r>
      <w:r w:rsidRPr="00976045">
        <w:rPr>
          <w:rFonts w:ascii="Palatino Linotype" w:hAnsi="Palatino Linotype"/>
        </w:rPr>
        <w:t xml:space="preserve"> y que el mismo se otorgó por adjudicación directa.</w:t>
      </w:r>
    </w:p>
    <w:p w14:paraId="22EC7E53" w14:textId="77777777" w:rsidR="00D16CD6" w:rsidRPr="00976045" w:rsidRDefault="00D16CD6" w:rsidP="00D16CD6">
      <w:pPr>
        <w:spacing w:before="100" w:beforeAutospacing="1" w:after="100" w:afterAutospacing="1" w:line="360" w:lineRule="auto"/>
        <w:jc w:val="both"/>
        <w:rPr>
          <w:rFonts w:ascii="Palatino Linotype" w:hAnsi="Palatino Linotype"/>
        </w:rPr>
      </w:pPr>
      <w:r w:rsidRPr="00976045">
        <w:rPr>
          <w:rFonts w:ascii="Palatino Linotype" w:hAnsi="Palatino Linotype"/>
        </w:rPr>
        <w:t xml:space="preserve">Posteriormente, </w:t>
      </w:r>
      <w:r w:rsidRPr="00976045">
        <w:rPr>
          <w:rFonts w:ascii="Palatino Linotype" w:hAnsi="Palatino Linotype"/>
          <w:b/>
        </w:rPr>
        <w:t>EL SUJETO OBLIGADO</w:t>
      </w:r>
      <w:r w:rsidRPr="00976045">
        <w:rPr>
          <w:rFonts w:ascii="Palatino Linotype" w:hAnsi="Palatino Linotype"/>
        </w:rPr>
        <w:t xml:space="preserve"> rindió su Informe Justificado, en el cual el Director de Construcción y Operación Hidráulica manifestó que, en el ejercicio de 2016, en el Programa Anual de Obra fue considerado en su momento contratar la Actualización del Padrón de Usuarios; sin embargo, que no fue factible la contratación de dicho servicio; toda vez que el mismo sería considerado dentro de un Programa Federal y que, por ello, fue necesario eliminarlo del Programa Anual de Obra 2016.</w:t>
      </w:r>
    </w:p>
    <w:p w14:paraId="65B6F038" w14:textId="77777777" w:rsidR="00D16CD6" w:rsidRPr="00976045" w:rsidRDefault="00D16CD6" w:rsidP="00D16CD6">
      <w:pPr>
        <w:spacing w:before="100" w:beforeAutospacing="1" w:after="100" w:afterAutospacing="1" w:line="360" w:lineRule="auto"/>
        <w:jc w:val="both"/>
        <w:rPr>
          <w:rFonts w:ascii="Palatino Linotype" w:hAnsi="Palatino Linotype"/>
        </w:rPr>
      </w:pPr>
      <w:r w:rsidRPr="00976045">
        <w:rPr>
          <w:rFonts w:ascii="Palatino Linotype" w:hAnsi="Palatino Linotype"/>
        </w:rPr>
        <w:t xml:space="preserve">A su vez, </w:t>
      </w:r>
      <w:r w:rsidRPr="00976045">
        <w:rPr>
          <w:rFonts w:ascii="Palatino Linotype" w:hAnsi="Palatino Linotype"/>
          <w:b/>
        </w:rPr>
        <w:t>EL RECURRENTE</w:t>
      </w:r>
      <w:r w:rsidRPr="00976045">
        <w:rPr>
          <w:rFonts w:ascii="Palatino Linotype" w:hAnsi="Palatino Linotype"/>
        </w:rPr>
        <w:t xml:space="preserve"> remitió a este Instituto, como medio de prueba, el Presupuesto Basado en Resultados Municipal </w:t>
      </w:r>
      <w:proofErr w:type="spellStart"/>
      <w:r w:rsidRPr="00976045">
        <w:rPr>
          <w:rFonts w:ascii="Palatino Linotype" w:hAnsi="Palatino Linotype"/>
        </w:rPr>
        <w:t>PbRM-07a</w:t>
      </w:r>
      <w:proofErr w:type="spellEnd"/>
      <w:r w:rsidRPr="00976045">
        <w:rPr>
          <w:rFonts w:ascii="Palatino Linotype" w:hAnsi="Palatino Linotype"/>
        </w:rPr>
        <w:t xml:space="preserve"> Programa Anual de Obras que el Organismo de Aguas de Tlalnepantla (Sic) , del 1 de enero al 31 de diciembre de 2018, en el cual, en lo que interesa, se aprecian los siguientes datos:</w:t>
      </w:r>
    </w:p>
    <w:p w14:paraId="362A8BC8" w14:textId="77777777" w:rsidR="00D16CD6" w:rsidRPr="00976045" w:rsidRDefault="00D16CD6" w:rsidP="00D16CD6">
      <w:pPr>
        <w:pStyle w:val="Prrafodelista"/>
        <w:numPr>
          <w:ilvl w:val="0"/>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lastRenderedPageBreak/>
        <w:t>Registro: 250218;</w:t>
      </w:r>
    </w:p>
    <w:p w14:paraId="19413FAA" w14:textId="77777777" w:rsidR="00D16CD6" w:rsidRPr="00976045" w:rsidRDefault="00D16CD6" w:rsidP="00D16CD6">
      <w:pPr>
        <w:pStyle w:val="Prrafodelista"/>
        <w:numPr>
          <w:ilvl w:val="0"/>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 xml:space="preserve">Nombre de la Obra: </w:t>
      </w:r>
      <w:r w:rsidRPr="00976045">
        <w:rPr>
          <w:rFonts w:ascii="Palatino Linotype" w:hAnsi="Palatino Linotype"/>
          <w:i/>
        </w:rPr>
        <w:t xml:space="preserve">ACTUALIZACIÓN DE </w:t>
      </w:r>
      <w:proofErr w:type="spellStart"/>
      <w:r w:rsidRPr="00976045">
        <w:rPr>
          <w:rFonts w:ascii="Palatino Linotype" w:hAnsi="Palatino Linotype"/>
          <w:i/>
        </w:rPr>
        <w:t>PADRON</w:t>
      </w:r>
      <w:proofErr w:type="spellEnd"/>
      <w:r w:rsidRPr="00976045">
        <w:rPr>
          <w:rFonts w:ascii="Palatino Linotype" w:hAnsi="Palatino Linotype"/>
          <w:i/>
        </w:rPr>
        <w:t xml:space="preserve"> DE USUARIOS</w:t>
      </w:r>
      <w:r w:rsidRPr="00976045">
        <w:rPr>
          <w:rFonts w:ascii="Palatino Linotype" w:hAnsi="Palatino Linotype"/>
        </w:rPr>
        <w:t>;</w:t>
      </w:r>
    </w:p>
    <w:p w14:paraId="77342596" w14:textId="77777777" w:rsidR="00D16CD6" w:rsidRPr="00976045" w:rsidRDefault="00D16CD6" w:rsidP="00D16CD6">
      <w:pPr>
        <w:pStyle w:val="Prrafodelista"/>
        <w:numPr>
          <w:ilvl w:val="0"/>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Tipo de ejecución: Contrato;</w:t>
      </w:r>
    </w:p>
    <w:p w14:paraId="2692DA9D" w14:textId="77777777" w:rsidR="00D16CD6" w:rsidRPr="00976045" w:rsidRDefault="00D16CD6" w:rsidP="00D16CD6">
      <w:pPr>
        <w:pStyle w:val="Prrafodelista"/>
        <w:numPr>
          <w:ilvl w:val="0"/>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Tipo de adjudicación: Adjudicación Directa;</w:t>
      </w:r>
    </w:p>
    <w:p w14:paraId="6AD97AE5" w14:textId="77777777" w:rsidR="00D16CD6" w:rsidRPr="00976045" w:rsidRDefault="00D16CD6" w:rsidP="00D16CD6">
      <w:pPr>
        <w:pStyle w:val="Prrafodelista"/>
        <w:numPr>
          <w:ilvl w:val="0"/>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Ubicación: Tlalnepantla;</w:t>
      </w:r>
    </w:p>
    <w:p w14:paraId="344C966F" w14:textId="77777777" w:rsidR="00D16CD6" w:rsidRPr="00976045" w:rsidRDefault="00D16CD6" w:rsidP="00D16CD6">
      <w:pPr>
        <w:pStyle w:val="Prrafodelista"/>
        <w:numPr>
          <w:ilvl w:val="0"/>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Justificación: Mejora de Servicios;</w:t>
      </w:r>
    </w:p>
    <w:p w14:paraId="7933E1E2" w14:textId="77777777" w:rsidR="00D16CD6" w:rsidRPr="00976045" w:rsidRDefault="00D16CD6" w:rsidP="00D16CD6">
      <w:pPr>
        <w:pStyle w:val="Prrafodelista"/>
        <w:numPr>
          <w:ilvl w:val="0"/>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Población beneficiada: 0;</w:t>
      </w:r>
    </w:p>
    <w:p w14:paraId="566D98D5" w14:textId="77777777" w:rsidR="00D16CD6" w:rsidRPr="00976045" w:rsidRDefault="00D16CD6" w:rsidP="00D16CD6">
      <w:pPr>
        <w:pStyle w:val="Prrafodelista"/>
        <w:numPr>
          <w:ilvl w:val="0"/>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Presupuesto Anual Aprobado: $1,077,586.21, desglosado en los siguientes meses:</w:t>
      </w:r>
    </w:p>
    <w:p w14:paraId="458CF56D" w14:textId="77777777" w:rsidR="00D16CD6" w:rsidRPr="00976045" w:rsidRDefault="00D16CD6" w:rsidP="00D16CD6">
      <w:pPr>
        <w:pStyle w:val="Prrafodelista"/>
        <w:numPr>
          <w:ilvl w:val="1"/>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Junio: $344,827.59</w:t>
      </w:r>
    </w:p>
    <w:p w14:paraId="4BB02C77" w14:textId="77777777" w:rsidR="00D16CD6" w:rsidRPr="00976045" w:rsidRDefault="00D16CD6" w:rsidP="00D16CD6">
      <w:pPr>
        <w:pStyle w:val="Prrafodelista"/>
        <w:numPr>
          <w:ilvl w:val="1"/>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Julio: $366,379.31 y</w:t>
      </w:r>
    </w:p>
    <w:p w14:paraId="40A6B137" w14:textId="77777777" w:rsidR="00D16CD6" w:rsidRPr="00976045" w:rsidRDefault="00D16CD6" w:rsidP="00D16CD6">
      <w:pPr>
        <w:pStyle w:val="Prrafodelista"/>
        <w:numPr>
          <w:ilvl w:val="1"/>
          <w:numId w:val="16"/>
        </w:numPr>
        <w:spacing w:before="100" w:beforeAutospacing="1" w:after="100" w:afterAutospacing="1" w:line="360" w:lineRule="auto"/>
        <w:jc w:val="both"/>
        <w:rPr>
          <w:rFonts w:ascii="Palatino Linotype" w:hAnsi="Palatino Linotype"/>
        </w:rPr>
      </w:pPr>
      <w:r w:rsidRPr="00976045">
        <w:rPr>
          <w:rFonts w:ascii="Palatino Linotype" w:hAnsi="Palatino Linotype"/>
        </w:rPr>
        <w:t>Agosto: $366,379.31.</w:t>
      </w:r>
    </w:p>
    <w:p w14:paraId="55E9589B" w14:textId="37569319" w:rsidR="00D16CD6" w:rsidRPr="00976045" w:rsidRDefault="00D16CD6" w:rsidP="00D16CD6">
      <w:pPr>
        <w:spacing w:before="100" w:beforeAutospacing="1" w:after="100" w:afterAutospacing="1" w:line="360" w:lineRule="auto"/>
        <w:jc w:val="both"/>
        <w:rPr>
          <w:rFonts w:ascii="Palatino Linotype" w:hAnsi="Palatino Linotype"/>
        </w:rPr>
      </w:pPr>
      <w:r w:rsidRPr="00976045">
        <w:rPr>
          <w:rFonts w:ascii="Palatino Linotype" w:hAnsi="Palatino Linotype"/>
        </w:rPr>
        <w:t xml:space="preserve">Asimismo, del documento remitido por </w:t>
      </w:r>
      <w:r w:rsidRPr="00976045">
        <w:rPr>
          <w:rFonts w:ascii="Palatino Linotype" w:hAnsi="Palatino Linotype"/>
          <w:b/>
        </w:rPr>
        <w:t>EL RECURRENTE</w:t>
      </w:r>
      <w:r w:rsidRPr="00976045">
        <w:rPr>
          <w:rFonts w:ascii="Palatino Linotype" w:hAnsi="Palatino Linotype"/>
        </w:rPr>
        <w:t xml:space="preserve"> se advierte que éste contiene sellos oficiales del </w:t>
      </w:r>
      <w:r w:rsidRPr="00976045">
        <w:rPr>
          <w:rFonts w:ascii="Palatino Linotype" w:hAnsi="Palatino Linotype"/>
          <w:b/>
        </w:rPr>
        <w:t>SUJETO OBLIGADO</w:t>
      </w:r>
      <w:r w:rsidRPr="00976045">
        <w:rPr>
          <w:rFonts w:ascii="Palatino Linotype" w:hAnsi="Palatino Linotype"/>
        </w:rPr>
        <w:t xml:space="preserve"> y firmas autógrafas del Director General, de la Encargada de la Dirección de Administración, Finanzas y Comercialización y del Director de Construcción y Operación Hidráulica</w:t>
      </w:r>
      <w:r w:rsidRPr="00976045">
        <w:rPr>
          <w:rStyle w:val="Refdenotaalpie"/>
          <w:rFonts w:ascii="Palatino Linotype" w:hAnsi="Palatino Linotype"/>
        </w:rPr>
        <w:footnoteReference w:id="1"/>
      </w:r>
      <w:r w:rsidRPr="00976045">
        <w:rPr>
          <w:rFonts w:ascii="Palatino Linotype" w:hAnsi="Palatino Linotype"/>
        </w:rPr>
        <w:t>, tal y como se aprecia en la siguiente imagen:</w:t>
      </w:r>
    </w:p>
    <w:p w14:paraId="73F9130A" w14:textId="77777777" w:rsidR="00D16CD6" w:rsidRPr="00976045" w:rsidRDefault="00D16CD6" w:rsidP="00D16CD6">
      <w:pPr>
        <w:spacing w:before="100" w:beforeAutospacing="1" w:after="100" w:afterAutospacing="1" w:line="360" w:lineRule="auto"/>
        <w:jc w:val="both"/>
        <w:rPr>
          <w:rFonts w:ascii="Palatino Linotype" w:hAnsi="Palatino Linotype"/>
        </w:rPr>
      </w:pPr>
      <w:r w:rsidRPr="00976045">
        <w:rPr>
          <w:rFonts w:ascii="Palatino Linotype" w:hAnsi="Palatino Linotype"/>
          <w:noProof/>
          <w:lang w:eastAsia="es-MX"/>
        </w:rPr>
        <w:lastRenderedPageBreak/>
        <w:drawing>
          <wp:inline distT="0" distB="0" distL="0" distR="0" wp14:anchorId="638E6C4D" wp14:editId="69DDB384">
            <wp:extent cx="5605050" cy="1504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5824" r="19722" b="5854"/>
                    <a:stretch/>
                  </pic:blipFill>
                  <pic:spPr bwMode="auto">
                    <a:xfrm>
                      <a:off x="0" y="0"/>
                      <a:ext cx="5608599" cy="1505903"/>
                    </a:xfrm>
                    <a:prstGeom prst="rect">
                      <a:avLst/>
                    </a:prstGeom>
                    <a:ln>
                      <a:noFill/>
                    </a:ln>
                    <a:extLst>
                      <a:ext uri="{53640926-AAD7-44D8-BBD7-CCE9431645EC}">
                        <a14:shadowObscured xmlns:a14="http://schemas.microsoft.com/office/drawing/2010/main"/>
                      </a:ext>
                    </a:extLst>
                  </pic:spPr>
                </pic:pic>
              </a:graphicData>
            </a:graphic>
          </wp:inline>
        </w:drawing>
      </w:r>
    </w:p>
    <w:p w14:paraId="355C5394" w14:textId="451318F9" w:rsidR="00D16CD6" w:rsidRPr="00976045" w:rsidRDefault="00D16CD6" w:rsidP="00D16CD6">
      <w:pPr>
        <w:widowControl w:val="0"/>
        <w:tabs>
          <w:tab w:val="left" w:pos="1701"/>
        </w:tabs>
        <w:autoSpaceDE w:val="0"/>
        <w:autoSpaceDN w:val="0"/>
        <w:adjustRightInd w:val="0"/>
        <w:spacing w:before="240" w:after="240" w:line="360" w:lineRule="auto"/>
        <w:jc w:val="both"/>
        <w:rPr>
          <w:rFonts w:ascii="Palatino Linotype" w:hAnsi="Palatino Linotype"/>
        </w:rPr>
      </w:pPr>
      <w:r w:rsidRPr="00976045">
        <w:rPr>
          <w:rFonts w:ascii="Palatino Linotype" w:hAnsi="Palatino Linotype"/>
        </w:rPr>
        <w:t xml:space="preserve">Asimismo, esta Ponencia Resolutora analizó la información que </w:t>
      </w:r>
      <w:r w:rsidRPr="00976045">
        <w:rPr>
          <w:rFonts w:ascii="Palatino Linotype" w:hAnsi="Palatino Linotype"/>
          <w:b/>
        </w:rPr>
        <w:t xml:space="preserve">EL SUJETO OBLIGADO </w:t>
      </w:r>
      <w:r w:rsidRPr="00976045">
        <w:rPr>
          <w:rFonts w:ascii="Palatino Linotype" w:hAnsi="Palatino Linotype"/>
        </w:rPr>
        <w:t xml:space="preserve">debe mantener publicada y actualizada en el Portal de Información Pública de Oficio Mexiquense (IPOMEX), a fin de verificar si la información solicitada podía vislumbrarse; sin embargo, </w:t>
      </w:r>
      <w:r w:rsidR="005E3DF0" w:rsidRPr="00976045">
        <w:rPr>
          <w:rFonts w:ascii="Palatino Linotype" w:hAnsi="Palatino Linotype"/>
        </w:rPr>
        <w:t>por cuanto hace a los contratos otorgados,</w:t>
      </w:r>
      <w:r w:rsidRPr="00976045">
        <w:rPr>
          <w:rFonts w:ascii="Palatino Linotype" w:hAnsi="Palatino Linotype"/>
        </w:rPr>
        <w:t xml:space="preserve"> se advirtió lo siguiente:</w:t>
      </w:r>
    </w:p>
    <w:p w14:paraId="12ED628B" w14:textId="1538274C" w:rsidR="00C55C48" w:rsidRPr="00976045" w:rsidRDefault="00596427" w:rsidP="00D16CD6">
      <w:pPr>
        <w:widowControl w:val="0"/>
        <w:tabs>
          <w:tab w:val="left" w:pos="1701"/>
        </w:tabs>
        <w:autoSpaceDE w:val="0"/>
        <w:autoSpaceDN w:val="0"/>
        <w:adjustRightInd w:val="0"/>
        <w:spacing w:before="240" w:after="24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264845C2" wp14:editId="3B5019CA">
                <wp:simplePos x="0" y="0"/>
                <wp:positionH relativeFrom="column">
                  <wp:posOffset>215264</wp:posOffset>
                </wp:positionH>
                <wp:positionV relativeFrom="paragraph">
                  <wp:posOffset>577849</wp:posOffset>
                </wp:positionV>
                <wp:extent cx="5591175" cy="2238375"/>
                <wp:effectExtent l="38100" t="38100" r="66675" b="85725"/>
                <wp:wrapNone/>
                <wp:docPr id="10" name="Conector recto 10"/>
                <wp:cNvGraphicFramePr/>
                <a:graphic xmlns:a="http://schemas.openxmlformats.org/drawingml/2006/main">
                  <a:graphicData uri="http://schemas.microsoft.com/office/word/2010/wordprocessingShape">
                    <wps:wsp>
                      <wps:cNvCnPr/>
                      <wps:spPr>
                        <a:xfrm>
                          <a:off x="0" y="0"/>
                          <a:ext cx="5591175" cy="2238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CBB247"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95pt,45.5pt" to="457.2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" strokecolor="#4f81bd [3204]" strokeweight="2pt">
                <v:shadow on="t" color="black" opacity="24903f" origin=",.5" offset="0,.55556mm"/>
              </v:line>
            </w:pict>
          </mc:Fallback>
        </mc:AlternateContent>
      </w:r>
    </w:p>
    <w:p w14:paraId="31FF32CD" w14:textId="77777777" w:rsidR="00D16CD6" w:rsidRPr="00976045" w:rsidRDefault="00D16CD6" w:rsidP="00D16CD6">
      <w:pPr>
        <w:widowControl w:val="0"/>
        <w:tabs>
          <w:tab w:val="left" w:pos="1701"/>
        </w:tabs>
        <w:autoSpaceDE w:val="0"/>
        <w:autoSpaceDN w:val="0"/>
        <w:adjustRightInd w:val="0"/>
        <w:spacing w:before="240" w:after="240" w:line="360" w:lineRule="auto"/>
        <w:jc w:val="both"/>
        <w:rPr>
          <w:rFonts w:ascii="Palatino Linotype" w:hAnsi="Palatino Linotype"/>
        </w:rPr>
      </w:pPr>
      <w:r w:rsidRPr="00976045">
        <w:rPr>
          <w:noProof/>
          <w:lang w:eastAsia="es-MX"/>
        </w:rPr>
        <w:lastRenderedPageBreak/>
        <w:drawing>
          <wp:inline distT="0" distB="0" distL="0" distR="0" wp14:anchorId="793CBE38" wp14:editId="3A33CD58">
            <wp:extent cx="5772150" cy="46119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457" t="10377" r="20581" b="4445"/>
                    <a:stretch/>
                  </pic:blipFill>
                  <pic:spPr bwMode="auto">
                    <a:xfrm>
                      <a:off x="0" y="0"/>
                      <a:ext cx="5791905" cy="4627698"/>
                    </a:xfrm>
                    <a:prstGeom prst="rect">
                      <a:avLst/>
                    </a:prstGeom>
                    <a:ln>
                      <a:noFill/>
                    </a:ln>
                    <a:extLst>
                      <a:ext uri="{53640926-AAD7-44D8-BBD7-CCE9431645EC}">
                        <a14:shadowObscured xmlns:a14="http://schemas.microsoft.com/office/drawing/2010/main"/>
                      </a:ext>
                    </a:extLst>
                  </pic:spPr>
                </pic:pic>
              </a:graphicData>
            </a:graphic>
          </wp:inline>
        </w:drawing>
      </w:r>
    </w:p>
    <w:p w14:paraId="2C7F810F" w14:textId="0D17D437" w:rsidR="005E3DF0" w:rsidRPr="00976045" w:rsidRDefault="005E3DF0" w:rsidP="00D16CD6">
      <w:pPr>
        <w:widowControl w:val="0"/>
        <w:tabs>
          <w:tab w:val="left" w:pos="1701"/>
        </w:tabs>
        <w:autoSpaceDE w:val="0"/>
        <w:autoSpaceDN w:val="0"/>
        <w:adjustRightInd w:val="0"/>
        <w:spacing w:before="240" w:after="240" w:line="360" w:lineRule="auto"/>
        <w:jc w:val="both"/>
        <w:rPr>
          <w:rFonts w:ascii="Palatino Linotype" w:hAnsi="Palatino Linotype"/>
        </w:rPr>
      </w:pPr>
      <w:r w:rsidRPr="00976045">
        <w:rPr>
          <w:rFonts w:ascii="Palatino Linotype" w:hAnsi="Palatino Linotype"/>
        </w:rPr>
        <w:t xml:space="preserve">Ahora bien, por cuanto hace a los resultados de </w:t>
      </w:r>
      <w:proofErr w:type="spellStart"/>
      <w:r w:rsidRPr="00976045">
        <w:rPr>
          <w:rFonts w:ascii="Palatino Linotype" w:hAnsi="Palatino Linotype"/>
        </w:rPr>
        <w:t>preocedimientos</w:t>
      </w:r>
      <w:proofErr w:type="spellEnd"/>
      <w:r w:rsidRPr="00976045">
        <w:rPr>
          <w:rFonts w:ascii="Palatino Linotype" w:hAnsi="Palatino Linotype"/>
        </w:rPr>
        <w:t xml:space="preserve"> de </w:t>
      </w:r>
      <w:proofErr w:type="spellStart"/>
      <w:r w:rsidRPr="00976045">
        <w:rPr>
          <w:rFonts w:ascii="Palatino Linotype" w:hAnsi="Palatino Linotype"/>
        </w:rPr>
        <w:t>adjucdicación</w:t>
      </w:r>
      <w:proofErr w:type="spellEnd"/>
      <w:r w:rsidRPr="00976045">
        <w:rPr>
          <w:rFonts w:ascii="Palatino Linotype" w:hAnsi="Palatino Linotype"/>
        </w:rPr>
        <w:t xml:space="preserve"> directa, se encontraron 35 registros para el año 2018; sin embargo, del análisis a cada uno de ellos, este Instituto no advirtió la información solicitada, se plasma la información publicada para referencia:</w:t>
      </w:r>
    </w:p>
    <w:p w14:paraId="264CBABD" w14:textId="6E03EC34" w:rsidR="00D16CD6" w:rsidRPr="00976045" w:rsidRDefault="005E3DF0" w:rsidP="00D16CD6">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976045">
        <w:rPr>
          <w:noProof/>
          <w:lang w:eastAsia="es-MX"/>
        </w:rPr>
        <w:lastRenderedPageBreak/>
        <w:drawing>
          <wp:inline distT="0" distB="0" distL="0" distR="0" wp14:anchorId="3685712C" wp14:editId="7E72B625">
            <wp:extent cx="5632450" cy="4143524"/>
            <wp:effectExtent l="0" t="0" r="635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420" t="9355" r="18539" b="8205"/>
                    <a:stretch/>
                  </pic:blipFill>
                  <pic:spPr bwMode="auto">
                    <a:xfrm>
                      <a:off x="0" y="0"/>
                      <a:ext cx="5637300" cy="4147092"/>
                    </a:xfrm>
                    <a:prstGeom prst="rect">
                      <a:avLst/>
                    </a:prstGeom>
                    <a:ln>
                      <a:noFill/>
                    </a:ln>
                    <a:extLst>
                      <a:ext uri="{53640926-AAD7-44D8-BBD7-CCE9431645EC}">
                        <a14:shadowObscured xmlns:a14="http://schemas.microsoft.com/office/drawing/2010/main"/>
                      </a:ext>
                    </a:extLst>
                  </pic:spPr>
                </pic:pic>
              </a:graphicData>
            </a:graphic>
          </wp:inline>
        </w:drawing>
      </w:r>
      <w:r w:rsidRPr="00976045">
        <w:rPr>
          <w:rFonts w:ascii="Palatino Linotype" w:hAnsi="Palatino Linotype"/>
        </w:rPr>
        <w:t xml:space="preserve"> </w:t>
      </w:r>
      <w:r w:rsidR="00D16CD6" w:rsidRPr="00976045">
        <w:rPr>
          <w:rFonts w:ascii="Palatino Linotype" w:hAnsi="Palatino Linotype"/>
        </w:rPr>
        <w:t xml:space="preserve">Una vez apuntado lo anterior, </w:t>
      </w:r>
      <w:r w:rsidR="00D16CD6" w:rsidRPr="00976045">
        <w:rPr>
          <w:rFonts w:ascii="Palatino Linotype" w:hAnsi="Palatino Linotype" w:cs="Arial"/>
        </w:rPr>
        <w:t xml:space="preserve">se advierte la procedencia del </w:t>
      </w:r>
      <w:r w:rsidR="00D16CD6" w:rsidRPr="00976045">
        <w:rPr>
          <w:rFonts w:ascii="Palatino Linotype" w:hAnsi="Palatino Linotype"/>
        </w:rPr>
        <w:t>recurso</w:t>
      </w:r>
      <w:r w:rsidR="00D16CD6" w:rsidRPr="00976045">
        <w:rPr>
          <w:rFonts w:ascii="Palatino Linotype" w:hAnsi="Palatino Linotype" w:cs="Arial"/>
        </w:rPr>
        <w:t xml:space="preserve"> de revisión, </w:t>
      </w:r>
      <w:r w:rsidRPr="00976045">
        <w:rPr>
          <w:rFonts w:ascii="Palatino Linotype" w:hAnsi="Palatino Linotype" w:cs="Arial"/>
        </w:rPr>
        <w:t>en atención a</w:t>
      </w:r>
      <w:r w:rsidR="00D16CD6" w:rsidRPr="00976045">
        <w:rPr>
          <w:rFonts w:ascii="Palatino Linotype" w:hAnsi="Palatino Linotype" w:cs="Arial"/>
        </w:rPr>
        <w:t xml:space="preserve"> que se actualiza la hipótesis prevista en la fracción I del artículo 179 de la Ley de la materia, que a la letra indica:</w:t>
      </w:r>
    </w:p>
    <w:p w14:paraId="68A4BD73" w14:textId="77777777" w:rsidR="00D16CD6" w:rsidRPr="00976045" w:rsidRDefault="00D16CD6" w:rsidP="005E3DF0">
      <w:pPr>
        <w:spacing w:before="180" w:after="160"/>
        <w:ind w:left="709" w:right="709"/>
        <w:jc w:val="both"/>
        <w:rPr>
          <w:rFonts w:ascii="Palatino Linotype" w:hAnsi="Palatino Linotype" w:cs="Arial"/>
          <w:b/>
          <w:i/>
          <w:sz w:val="22"/>
          <w:szCs w:val="22"/>
        </w:rPr>
      </w:pPr>
      <w:r w:rsidRPr="00976045">
        <w:rPr>
          <w:rFonts w:ascii="Palatino Linotype" w:hAnsi="Palatino Linotype" w:cs="Arial"/>
          <w:bCs/>
          <w:i/>
          <w:sz w:val="22"/>
          <w:szCs w:val="22"/>
        </w:rPr>
        <w:t>“</w:t>
      </w:r>
      <w:r w:rsidRPr="00976045">
        <w:rPr>
          <w:rFonts w:ascii="Palatino Linotype" w:hAnsi="Palatino Linotype" w:cs="Arial"/>
          <w:b/>
          <w:bCs/>
          <w:i/>
          <w:sz w:val="22"/>
          <w:szCs w:val="22"/>
        </w:rPr>
        <w:t>Artículo 179.</w:t>
      </w:r>
      <w:r w:rsidRPr="00976045">
        <w:rPr>
          <w:rFonts w:ascii="Palatino Linotype" w:hAnsi="Palatino Linotype" w:cs="Arial"/>
          <w:bCs/>
          <w:i/>
          <w:sz w:val="22"/>
          <w:szCs w:val="22"/>
        </w:rPr>
        <w:t xml:space="preserve"> </w:t>
      </w:r>
      <w:r w:rsidRPr="00976045">
        <w:rPr>
          <w:rFonts w:ascii="Palatino Linotype" w:hAnsi="Palatino Linotype" w:cs="Arial"/>
          <w:b/>
          <w:i/>
          <w:sz w:val="22"/>
          <w:szCs w:val="22"/>
          <w:u w:val="single"/>
        </w:rPr>
        <w:t>El recurso de revisión</w:t>
      </w:r>
      <w:r w:rsidRPr="00976045">
        <w:rPr>
          <w:rFonts w:ascii="Palatino Linotype" w:hAnsi="Palatino Linotype" w:cs="Arial"/>
          <w:i/>
          <w:sz w:val="22"/>
          <w:szCs w:val="22"/>
        </w:rPr>
        <w:t xml:space="preserve"> es un medio de protección que la Ley otorga a los particulares, para hacer valer su derecho de acceso a la información pública, y </w:t>
      </w:r>
      <w:r w:rsidRPr="00976045">
        <w:rPr>
          <w:rFonts w:ascii="Palatino Linotype" w:hAnsi="Palatino Linotype" w:cs="Arial"/>
          <w:b/>
          <w:i/>
          <w:sz w:val="22"/>
          <w:szCs w:val="22"/>
          <w:u w:val="single"/>
        </w:rPr>
        <w:t>procederá en contra de las siguientes causas</w:t>
      </w:r>
      <w:r w:rsidRPr="00976045">
        <w:rPr>
          <w:rFonts w:ascii="Palatino Linotype" w:hAnsi="Palatino Linotype" w:cs="Arial"/>
          <w:b/>
          <w:i/>
          <w:sz w:val="22"/>
          <w:szCs w:val="22"/>
        </w:rPr>
        <w:t>:</w:t>
      </w:r>
    </w:p>
    <w:p w14:paraId="1304C7FC" w14:textId="77777777" w:rsidR="00D16CD6" w:rsidRPr="00976045" w:rsidRDefault="00D16CD6" w:rsidP="005E3DF0">
      <w:pPr>
        <w:spacing w:before="180" w:after="160"/>
        <w:ind w:left="709" w:right="709"/>
        <w:jc w:val="both"/>
        <w:rPr>
          <w:rFonts w:ascii="Palatino Linotype" w:hAnsi="Palatino Linotype" w:cs="Arial"/>
          <w:b/>
          <w:i/>
          <w:sz w:val="22"/>
          <w:szCs w:val="22"/>
        </w:rPr>
      </w:pPr>
      <w:r w:rsidRPr="00976045">
        <w:rPr>
          <w:rFonts w:ascii="Palatino Linotype" w:hAnsi="Palatino Linotype" w:cs="Arial"/>
          <w:bCs/>
          <w:i/>
          <w:sz w:val="22"/>
          <w:szCs w:val="22"/>
        </w:rPr>
        <w:t>I. La negativa a la información solicitada;</w:t>
      </w:r>
    </w:p>
    <w:p w14:paraId="3978D4E8" w14:textId="77777777" w:rsidR="00D16CD6" w:rsidRPr="00976045" w:rsidRDefault="00D16CD6" w:rsidP="005E3DF0">
      <w:pPr>
        <w:spacing w:before="180" w:after="160"/>
        <w:ind w:left="709" w:right="709"/>
        <w:jc w:val="both"/>
        <w:rPr>
          <w:rFonts w:ascii="Palatino Linotype" w:hAnsi="Palatino Linotype" w:cs="Arial"/>
          <w:i/>
          <w:sz w:val="22"/>
          <w:szCs w:val="22"/>
        </w:rPr>
      </w:pPr>
      <w:r w:rsidRPr="00976045">
        <w:rPr>
          <w:rFonts w:ascii="Palatino Linotype" w:hAnsi="Palatino Linotype" w:cs="Arial"/>
          <w:i/>
          <w:sz w:val="22"/>
          <w:szCs w:val="22"/>
        </w:rPr>
        <w:t>…”</w:t>
      </w:r>
    </w:p>
    <w:p w14:paraId="6B8C9142" w14:textId="77777777" w:rsidR="00D16CD6" w:rsidRPr="00976045" w:rsidRDefault="00D16CD6" w:rsidP="005E3DF0">
      <w:pPr>
        <w:spacing w:before="180" w:after="160"/>
        <w:ind w:left="709" w:right="709"/>
        <w:jc w:val="both"/>
        <w:rPr>
          <w:rFonts w:ascii="Palatino Linotype" w:hAnsi="Palatino Linotype" w:cs="Arial"/>
          <w:sz w:val="22"/>
          <w:szCs w:val="22"/>
          <w:lang w:eastAsia="es-MX"/>
        </w:rPr>
      </w:pPr>
      <w:r w:rsidRPr="00976045">
        <w:rPr>
          <w:rFonts w:ascii="Palatino Linotype" w:hAnsi="Palatino Linotype" w:cs="Arial"/>
          <w:sz w:val="22"/>
          <w:szCs w:val="22"/>
          <w:lang w:eastAsia="es-MX"/>
        </w:rPr>
        <w:lastRenderedPageBreak/>
        <w:t>(Énfasis añadido)</w:t>
      </w:r>
    </w:p>
    <w:p w14:paraId="0AAD8E09" w14:textId="055545DA" w:rsidR="00D16CD6" w:rsidRPr="00976045" w:rsidRDefault="00D16CD6" w:rsidP="00D16CD6">
      <w:pPr>
        <w:spacing w:before="100" w:beforeAutospacing="1" w:after="100" w:afterAutospacing="1" w:line="360" w:lineRule="auto"/>
        <w:jc w:val="both"/>
        <w:rPr>
          <w:rFonts w:ascii="Palatino Linotype" w:hAnsi="Palatino Linotype"/>
        </w:rPr>
      </w:pPr>
      <w:r w:rsidRPr="00976045">
        <w:rPr>
          <w:rFonts w:ascii="Palatino Linotype" w:hAnsi="Palatino Linotype" w:cs="Arial"/>
        </w:rPr>
        <w:t xml:space="preserve">Establecido lo anterior, esta Ponencia Resolutora advierte que </w:t>
      </w:r>
      <w:r w:rsidRPr="00976045">
        <w:rPr>
          <w:rFonts w:ascii="Palatino Linotype" w:hAnsi="Palatino Linotype"/>
        </w:rPr>
        <w:t xml:space="preserve">resultan </w:t>
      </w:r>
      <w:r w:rsidRPr="00976045">
        <w:rPr>
          <w:rFonts w:ascii="Palatino Linotype" w:hAnsi="Palatino Linotype"/>
          <w:b/>
        </w:rPr>
        <w:t xml:space="preserve">fundadas </w:t>
      </w:r>
      <w:r w:rsidRPr="00976045">
        <w:rPr>
          <w:rFonts w:ascii="Palatino Linotype" w:hAnsi="Palatino Linotype" w:cs="Arial"/>
        </w:rPr>
        <w:t xml:space="preserve">las </w:t>
      </w:r>
      <w:r w:rsidRPr="00976045">
        <w:rPr>
          <w:rFonts w:ascii="Palatino Linotype" w:hAnsi="Palatino Linotype"/>
        </w:rPr>
        <w:t>razones</w:t>
      </w:r>
      <w:r w:rsidRPr="00976045">
        <w:rPr>
          <w:rFonts w:ascii="Palatino Linotype" w:hAnsi="Palatino Linotype" w:cs="Arial"/>
        </w:rPr>
        <w:t xml:space="preserve"> o motivos de </w:t>
      </w:r>
      <w:r w:rsidRPr="00976045">
        <w:rPr>
          <w:rFonts w:ascii="Palatino Linotype" w:hAnsi="Palatino Linotype"/>
        </w:rPr>
        <w:t xml:space="preserve">inconformidad expuestas por </w:t>
      </w:r>
      <w:r w:rsidRPr="00976045">
        <w:rPr>
          <w:rFonts w:ascii="Palatino Linotype" w:hAnsi="Palatino Linotype"/>
          <w:b/>
        </w:rPr>
        <w:t>EL RECURRENTE</w:t>
      </w:r>
      <w:r w:rsidRPr="00976045">
        <w:rPr>
          <w:rFonts w:ascii="Palatino Linotype" w:hAnsi="Palatino Linotype"/>
        </w:rPr>
        <w:t>,</w:t>
      </w:r>
      <w:r w:rsidRPr="00976045">
        <w:rPr>
          <w:rFonts w:ascii="Palatino Linotype" w:hAnsi="Palatino Linotype" w:cs="Arial"/>
        </w:rPr>
        <w:t xml:space="preserve"> ya que del documento remitido como medio de prueba, se desprende que </w:t>
      </w:r>
      <w:r w:rsidRPr="00976045">
        <w:rPr>
          <w:rFonts w:ascii="Palatino Linotype" w:hAnsi="Palatino Linotype" w:cs="Arial"/>
          <w:b/>
        </w:rPr>
        <w:t>EL SUJETO OBLIGADO</w:t>
      </w:r>
      <w:r w:rsidRPr="00976045">
        <w:rPr>
          <w:rFonts w:ascii="Palatino Linotype" w:hAnsi="Palatino Linotype" w:cs="Arial"/>
        </w:rPr>
        <w:t xml:space="preserve"> </w:t>
      </w:r>
      <w:r w:rsidR="005E3DF0" w:rsidRPr="00976045">
        <w:rPr>
          <w:rFonts w:ascii="Palatino Linotype" w:hAnsi="Palatino Linotype" w:cs="Arial"/>
        </w:rPr>
        <w:t>debiera</w:t>
      </w:r>
      <w:r w:rsidRPr="00976045">
        <w:rPr>
          <w:rFonts w:ascii="Palatino Linotype" w:hAnsi="Palatino Linotype" w:cs="Arial"/>
        </w:rPr>
        <w:t xml:space="preserve"> con la información solicitada, en atención a que </w:t>
      </w:r>
      <w:r w:rsidRPr="00976045">
        <w:rPr>
          <w:rFonts w:ascii="Palatino Linotype" w:hAnsi="Palatino Linotype"/>
        </w:rPr>
        <w:t xml:space="preserve">hace mención expresa a la obra de mérito, cuenta con los sellos oficiales y las firmas autógrafas de los servidores públicos correspondientes. </w:t>
      </w:r>
    </w:p>
    <w:p w14:paraId="3F2EA8E4" w14:textId="77777777" w:rsidR="00D16CD6" w:rsidRPr="00976045" w:rsidRDefault="00D16CD6" w:rsidP="00D16CD6">
      <w:pPr>
        <w:spacing w:before="100" w:beforeAutospacing="1" w:after="100" w:afterAutospacing="1" w:line="360" w:lineRule="auto"/>
        <w:jc w:val="both"/>
        <w:rPr>
          <w:rFonts w:ascii="Palatino Linotype" w:hAnsi="Palatino Linotype"/>
        </w:rPr>
      </w:pPr>
      <w:r w:rsidRPr="00976045">
        <w:rPr>
          <w:rFonts w:ascii="Palatino Linotype" w:hAnsi="Palatino Linotype"/>
        </w:rPr>
        <w:t xml:space="preserve">Además, no pasa desapercibido de este Órgano Garante que </w:t>
      </w:r>
      <w:r w:rsidRPr="00976045">
        <w:rPr>
          <w:rFonts w:ascii="Palatino Linotype" w:hAnsi="Palatino Linotype"/>
          <w:b/>
        </w:rPr>
        <w:t>EL SUJETO OBLIGADO</w:t>
      </w:r>
      <w:r w:rsidRPr="00976045">
        <w:rPr>
          <w:rFonts w:ascii="Palatino Linotype" w:hAnsi="Palatino Linotype"/>
        </w:rPr>
        <w:t xml:space="preserve">, en la remisión de su Informe Justificado, refiere que fue considerado en su momento contratar la Actualización del Padrón de Usuarios; empero, que no fue factible la contratación; toda vez que el mismo sería considerado dentro de un Programa Federal; sin embargo, lo cierto es que hace referencia al Programa Anual de Obra 2016, no así a la información relativa al 2018 que requiere </w:t>
      </w:r>
      <w:r w:rsidRPr="00976045">
        <w:rPr>
          <w:rFonts w:ascii="Palatino Linotype" w:hAnsi="Palatino Linotype"/>
          <w:b/>
        </w:rPr>
        <w:t>EL RECURRENTE</w:t>
      </w:r>
      <w:r w:rsidRPr="00976045">
        <w:rPr>
          <w:rFonts w:ascii="Palatino Linotype" w:hAnsi="Palatino Linotype"/>
        </w:rPr>
        <w:t>.</w:t>
      </w:r>
    </w:p>
    <w:p w14:paraId="7C120073" w14:textId="77777777"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cs="Arial"/>
        </w:rPr>
        <w:t xml:space="preserve">Ahora bien, es pertinente enfatizar lo que, respecto al Derecho de Acceso a la </w:t>
      </w:r>
      <w:r w:rsidRPr="00976045">
        <w:rPr>
          <w:rStyle w:val="d"/>
          <w:rFonts w:ascii="Palatino Linotype" w:eastAsia="Arial Unicode MS" w:hAnsi="Palatino Linotype"/>
          <w:bCs/>
        </w:rPr>
        <w:t>Información</w:t>
      </w:r>
      <w:r w:rsidRPr="00976045">
        <w:rPr>
          <w:rFonts w:ascii="Palatino Linotype" w:hAnsi="Palatino Linotype" w:cs="Arial"/>
        </w:rPr>
        <w:t xml:space="preserve"> Pública, refiere el artículo 6° apartado A de la Constitución Política de los Estados Unidos Mexicanos, que en su parte conducente señala:</w:t>
      </w:r>
    </w:p>
    <w:p w14:paraId="59A842DF"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t>“</w:t>
      </w:r>
      <w:r w:rsidRPr="00976045">
        <w:rPr>
          <w:rFonts w:ascii="Palatino Linotype" w:hAnsi="Palatino Linotype" w:cs="Arial"/>
          <w:b/>
          <w:i/>
          <w:sz w:val="22"/>
          <w:szCs w:val="22"/>
        </w:rPr>
        <w:t xml:space="preserve">Artículo </w:t>
      </w:r>
      <w:proofErr w:type="spellStart"/>
      <w:r w:rsidRPr="00976045">
        <w:rPr>
          <w:rFonts w:ascii="Palatino Linotype" w:hAnsi="Palatino Linotype" w:cs="Arial"/>
          <w:b/>
          <w:i/>
          <w:sz w:val="22"/>
          <w:szCs w:val="22"/>
        </w:rPr>
        <w:t>6o</w:t>
      </w:r>
      <w:proofErr w:type="spellEnd"/>
      <w:r w:rsidRPr="00976045">
        <w:rPr>
          <w:rFonts w:ascii="Palatino Linotype" w:hAnsi="Palatino Linotype" w:cs="Arial"/>
          <w:b/>
          <w:i/>
          <w:sz w:val="22"/>
          <w:szCs w:val="22"/>
        </w:rPr>
        <w:t>.</w:t>
      </w:r>
      <w:r w:rsidRPr="0097604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76045">
        <w:rPr>
          <w:rFonts w:ascii="Palatino Linotype" w:hAnsi="Palatino Linotype" w:cs="Arial"/>
          <w:b/>
          <w:i/>
          <w:sz w:val="22"/>
          <w:szCs w:val="22"/>
        </w:rPr>
        <w:t>El derecho a la información será garantizado por el Estado.</w:t>
      </w:r>
      <w:r w:rsidRPr="00976045">
        <w:rPr>
          <w:rFonts w:ascii="Palatino Linotype" w:hAnsi="Palatino Linotype" w:cs="Arial"/>
          <w:i/>
          <w:sz w:val="22"/>
          <w:szCs w:val="22"/>
        </w:rPr>
        <w:t xml:space="preserve"> </w:t>
      </w:r>
    </w:p>
    <w:p w14:paraId="271A5209"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lastRenderedPageBreak/>
        <w:t>Toda persona tiene derecho al libre acceso a información plural y oportuna, así como a buscar, recibir y difundir información e ideas de toda índole por cualquier medio de expresión.</w:t>
      </w:r>
    </w:p>
    <w:p w14:paraId="37C9E1C3"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t>Para efectos de lo dispuesto en el presente artículo se observará lo siguiente:</w:t>
      </w:r>
    </w:p>
    <w:p w14:paraId="56E6BC0C"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b/>
          <w:i/>
          <w:sz w:val="22"/>
          <w:szCs w:val="22"/>
        </w:rPr>
        <w:t>A.</w:t>
      </w:r>
      <w:r w:rsidRPr="00976045">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CC8F9C4"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b/>
          <w:i/>
          <w:sz w:val="22"/>
          <w:szCs w:val="22"/>
        </w:rPr>
        <w:t xml:space="preserve">I. </w:t>
      </w:r>
      <w:r w:rsidRPr="00976045">
        <w:rPr>
          <w:rFonts w:ascii="Palatino Linotype" w:hAnsi="Palatino Linotype" w:cs="Arial"/>
          <w:b/>
          <w:i/>
          <w:sz w:val="22"/>
          <w:szCs w:val="22"/>
          <w:u w:val="single"/>
        </w:rPr>
        <w:t>Toda la información en posesión de</w:t>
      </w:r>
      <w:r w:rsidRPr="00976045">
        <w:rPr>
          <w:rFonts w:ascii="Palatino Linotype" w:hAnsi="Palatino Linotype" w:cs="Arial"/>
          <w:i/>
          <w:sz w:val="22"/>
          <w:szCs w:val="22"/>
          <w:u w:val="single"/>
        </w:rPr>
        <w:t xml:space="preserve"> </w:t>
      </w:r>
      <w:r w:rsidRPr="00976045">
        <w:rPr>
          <w:rFonts w:ascii="Palatino Linotype" w:hAnsi="Palatino Linotype" w:cs="Arial"/>
          <w:b/>
          <w:i/>
          <w:sz w:val="22"/>
          <w:szCs w:val="22"/>
          <w:u w:val="single"/>
        </w:rPr>
        <w:t>cualquier autoridad</w:t>
      </w:r>
      <w:r w:rsidRPr="00976045">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76045">
        <w:rPr>
          <w:rFonts w:ascii="Palatino Linotype" w:hAnsi="Palatino Linotype" w:cs="Arial"/>
          <w:b/>
          <w:i/>
          <w:sz w:val="22"/>
          <w:szCs w:val="22"/>
          <w:u w:val="single"/>
        </w:rPr>
        <w:t>es pública</w:t>
      </w:r>
      <w:r w:rsidRPr="00976045">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976045">
        <w:rPr>
          <w:rFonts w:ascii="Palatino Linotype" w:hAnsi="Palatino Linotype" w:cs="Arial"/>
          <w:b/>
          <w:i/>
          <w:sz w:val="22"/>
          <w:szCs w:val="22"/>
          <w:u w:val="single"/>
        </w:rPr>
        <w:t>Los sujetos obligados deberán documentar todo acto que derive del ejercicio de sus facultades, competencias o funciones</w:t>
      </w:r>
      <w:r w:rsidRPr="00976045">
        <w:rPr>
          <w:rFonts w:ascii="Palatino Linotype" w:hAnsi="Palatino Linotype" w:cs="Arial"/>
          <w:i/>
          <w:sz w:val="22"/>
          <w:szCs w:val="22"/>
        </w:rPr>
        <w:t>, la ley determinará los supuestos específicos bajo los cuales procederá la declaración de inexistencia de la información.</w:t>
      </w:r>
    </w:p>
    <w:p w14:paraId="7522B322"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t>II. La información que se refiere a la vida privada y los datos personales será protegida en los términos y con las excepciones que fijen las leyes.</w:t>
      </w:r>
    </w:p>
    <w:p w14:paraId="4F3F24F3"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44795305"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14:paraId="7D72D15C"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b/>
          <w:i/>
          <w:sz w:val="22"/>
          <w:szCs w:val="22"/>
        </w:rPr>
        <w:t xml:space="preserve">V. </w:t>
      </w:r>
      <w:r w:rsidRPr="00976045">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976045">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14:paraId="38D6C1DD"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lastRenderedPageBreak/>
        <w:t>VI. Las leyes determinarán la manera en que los sujetos obligados deberán hacer pública la información relativa a los recursos públicos que entreguen a personas físicas o morales.</w:t>
      </w:r>
    </w:p>
    <w:p w14:paraId="21D8167A"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t>VII. La inobservancia a las disposiciones en materia de acceso a la información pública será sancionada en los términos que dispongan las leyes.</w:t>
      </w:r>
    </w:p>
    <w:p w14:paraId="79E2FBF7"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3E93509"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t>[…]</w:t>
      </w:r>
    </w:p>
    <w:p w14:paraId="74A448F2" w14:textId="77777777" w:rsidR="00D16CD6" w:rsidRPr="00976045" w:rsidRDefault="00D16CD6" w:rsidP="00D16CD6">
      <w:pPr>
        <w:spacing w:before="140" w:after="140"/>
        <w:ind w:left="709" w:right="709"/>
        <w:jc w:val="both"/>
        <w:rPr>
          <w:rFonts w:ascii="Palatino Linotype" w:hAnsi="Palatino Linotype" w:cs="Arial"/>
          <w:i/>
          <w:sz w:val="22"/>
          <w:szCs w:val="22"/>
        </w:rPr>
      </w:pPr>
      <w:r w:rsidRPr="00976045">
        <w:rPr>
          <w:rFonts w:ascii="Palatino Linotype" w:hAnsi="Palatino Linotype" w:cs="Arial"/>
          <w:i/>
          <w:sz w:val="22"/>
          <w:szCs w:val="22"/>
        </w:rPr>
        <w:t>La ley establecerá aquella información que se considere reservada o confidencial.”</w:t>
      </w:r>
    </w:p>
    <w:p w14:paraId="5D8F7255" w14:textId="77777777" w:rsidR="00D16CD6" w:rsidRPr="00976045" w:rsidRDefault="00D16CD6" w:rsidP="00D16CD6">
      <w:pPr>
        <w:spacing w:before="140" w:after="140"/>
        <w:ind w:left="709" w:right="709"/>
        <w:jc w:val="both"/>
        <w:rPr>
          <w:rFonts w:ascii="Palatino Linotype" w:hAnsi="Palatino Linotype"/>
          <w:sz w:val="22"/>
          <w:szCs w:val="22"/>
        </w:rPr>
      </w:pPr>
      <w:r w:rsidRPr="00976045">
        <w:rPr>
          <w:rFonts w:ascii="Palatino Linotype" w:hAnsi="Palatino Linotype"/>
          <w:sz w:val="22"/>
          <w:szCs w:val="22"/>
        </w:rPr>
        <w:t>(Énfasis añadido)</w:t>
      </w:r>
    </w:p>
    <w:p w14:paraId="632221FC" w14:textId="77777777"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cs="Arial"/>
        </w:rPr>
        <w:t>Por su parte, la Constitución Política del Estado Libre y Soberano de México, en su artículo 5, párrafos vigésimo, vigésimo primero y vigésimo segundo, fracciones I y VI dispone, lo siguiente:</w:t>
      </w:r>
    </w:p>
    <w:p w14:paraId="2F7EAB19" w14:textId="77777777" w:rsidR="00D16CD6" w:rsidRPr="00976045" w:rsidRDefault="00D16CD6" w:rsidP="00D16CD6">
      <w:pPr>
        <w:spacing w:before="160" w:after="160"/>
        <w:ind w:left="709" w:right="709"/>
        <w:jc w:val="both"/>
        <w:rPr>
          <w:rFonts w:ascii="Palatino Linotype" w:hAnsi="Palatino Linotype" w:cs="Arial"/>
          <w:i/>
          <w:sz w:val="22"/>
          <w:szCs w:val="22"/>
        </w:rPr>
      </w:pPr>
      <w:r w:rsidRPr="00976045">
        <w:rPr>
          <w:rFonts w:ascii="Palatino Linotype" w:hAnsi="Palatino Linotype" w:cs="Arial"/>
          <w:i/>
          <w:sz w:val="22"/>
          <w:szCs w:val="22"/>
        </w:rPr>
        <w:t>“</w:t>
      </w:r>
      <w:r w:rsidRPr="00976045">
        <w:rPr>
          <w:rFonts w:ascii="Palatino Linotype" w:hAnsi="Palatino Linotype" w:cs="Arial"/>
          <w:b/>
          <w:i/>
          <w:sz w:val="22"/>
          <w:szCs w:val="22"/>
        </w:rPr>
        <w:t>Artículo 5. [</w:t>
      </w:r>
      <w:r w:rsidRPr="00976045">
        <w:rPr>
          <w:rFonts w:ascii="Palatino Linotype" w:hAnsi="Palatino Linotype" w:cs="Arial"/>
          <w:i/>
          <w:sz w:val="22"/>
          <w:szCs w:val="22"/>
        </w:rPr>
        <w:t>…]</w:t>
      </w:r>
    </w:p>
    <w:p w14:paraId="29769CCC"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b/>
          <w:i/>
          <w:sz w:val="22"/>
          <w:szCs w:val="22"/>
          <w:u w:val="single"/>
        </w:rPr>
        <w:t>El derecho a la información será garantizado por el Estado</w:t>
      </w:r>
      <w:r w:rsidRPr="00976045">
        <w:rPr>
          <w:rFonts w:ascii="Palatino Linotype" w:hAnsi="Palatino Linotype"/>
          <w:i/>
          <w:sz w:val="22"/>
          <w:szCs w:val="22"/>
        </w:rPr>
        <w:t xml:space="preserve">. La ley establecerá las previsiones que permitan asegurar la protección, el respeto y la difusión de este derecho. </w:t>
      </w:r>
    </w:p>
    <w:p w14:paraId="466A1939"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F5674C0"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i/>
          <w:sz w:val="22"/>
          <w:szCs w:val="22"/>
        </w:rPr>
        <w:t>Este derecho se regirá por los principios y bases siguientes:</w:t>
      </w:r>
    </w:p>
    <w:p w14:paraId="62C9C9CE"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b/>
          <w:i/>
          <w:sz w:val="22"/>
          <w:szCs w:val="22"/>
        </w:rPr>
        <w:t xml:space="preserve">I. </w:t>
      </w:r>
      <w:r w:rsidRPr="00976045">
        <w:rPr>
          <w:rFonts w:ascii="Palatino Linotype" w:hAnsi="Palatino Linotype"/>
          <w:b/>
          <w:i/>
          <w:sz w:val="22"/>
          <w:szCs w:val="22"/>
          <w:u w:val="single"/>
        </w:rPr>
        <w:t>Toda la información en posesión</w:t>
      </w:r>
      <w:r w:rsidRPr="00976045">
        <w:rPr>
          <w:rFonts w:ascii="Palatino Linotype" w:hAnsi="Palatino Linotype"/>
          <w:b/>
          <w:i/>
          <w:sz w:val="22"/>
          <w:szCs w:val="22"/>
        </w:rPr>
        <w:t xml:space="preserve"> </w:t>
      </w:r>
      <w:r w:rsidRPr="00976045">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976045">
        <w:rPr>
          <w:rFonts w:ascii="Palatino Linotype" w:hAnsi="Palatino Linotype"/>
          <w:b/>
          <w:i/>
          <w:sz w:val="22"/>
          <w:szCs w:val="22"/>
          <w:u w:val="single"/>
        </w:rPr>
        <w:t xml:space="preserve">del gobierno </w:t>
      </w:r>
      <w:r w:rsidRPr="00976045">
        <w:rPr>
          <w:rFonts w:ascii="Palatino Linotype" w:hAnsi="Palatino Linotype"/>
          <w:b/>
          <w:i/>
          <w:sz w:val="22"/>
          <w:szCs w:val="22"/>
          <w:u w:val="single"/>
        </w:rPr>
        <w:lastRenderedPageBreak/>
        <w:t>y de la administración pública municipal y sus organismos descentralizados</w:t>
      </w:r>
      <w:r w:rsidRPr="00976045">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976045">
        <w:rPr>
          <w:rFonts w:ascii="Palatino Linotype" w:hAnsi="Palatino Linotype"/>
          <w:b/>
          <w:i/>
          <w:sz w:val="22"/>
          <w:szCs w:val="22"/>
          <w:u w:val="single"/>
        </w:rPr>
        <w:t>es pública</w:t>
      </w:r>
      <w:r w:rsidRPr="00976045">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24FDEF1"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i/>
          <w:sz w:val="22"/>
          <w:szCs w:val="22"/>
        </w:rPr>
        <w:t>[…]</w:t>
      </w:r>
    </w:p>
    <w:p w14:paraId="7D28AE18"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b/>
          <w:i/>
          <w:sz w:val="22"/>
          <w:szCs w:val="22"/>
        </w:rPr>
        <w:t xml:space="preserve">VI. </w:t>
      </w:r>
      <w:r w:rsidRPr="00976045">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976045">
        <w:rPr>
          <w:rFonts w:ascii="Palatino Linotype" w:hAnsi="Palatino Linotype"/>
          <w:i/>
          <w:sz w:val="22"/>
          <w:szCs w:val="22"/>
        </w:rPr>
        <w:t xml:space="preserve"> y los indicadores que permitan rendir cuenta del cumplimiento de sus objetivos y los resultados obtenidos.”</w:t>
      </w:r>
    </w:p>
    <w:p w14:paraId="1CABDA50" w14:textId="77777777" w:rsidR="00D16CD6" w:rsidRPr="00976045" w:rsidRDefault="00D16CD6" w:rsidP="00D16CD6">
      <w:pPr>
        <w:spacing w:before="160" w:after="160"/>
        <w:ind w:left="709" w:right="709"/>
        <w:jc w:val="both"/>
        <w:rPr>
          <w:rFonts w:ascii="Palatino Linotype" w:hAnsi="Palatino Linotype"/>
          <w:sz w:val="22"/>
          <w:szCs w:val="22"/>
        </w:rPr>
      </w:pPr>
      <w:r w:rsidRPr="00976045">
        <w:rPr>
          <w:rFonts w:ascii="Palatino Linotype" w:hAnsi="Palatino Linotype"/>
          <w:sz w:val="22"/>
          <w:szCs w:val="22"/>
        </w:rPr>
        <w:t>(Énfasis añadido)</w:t>
      </w:r>
    </w:p>
    <w:p w14:paraId="07E2F1D4" w14:textId="77777777"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cs="Arial"/>
        </w:rPr>
        <w:t>A su vez, tenemos que la Ley de Transparencia y Acceso a la Información Pública del Estado de México y Municipios, prevé en su artículo 23, lo siguiente:</w:t>
      </w:r>
    </w:p>
    <w:p w14:paraId="2863FF6D" w14:textId="77777777" w:rsidR="00D16CD6" w:rsidRPr="00976045" w:rsidRDefault="00D16CD6" w:rsidP="00D16CD6">
      <w:pPr>
        <w:spacing w:before="120" w:after="120"/>
        <w:ind w:left="709" w:right="709"/>
        <w:jc w:val="both"/>
        <w:rPr>
          <w:rFonts w:ascii="Palatino Linotype" w:hAnsi="Palatino Linotype" w:cs="Arial"/>
          <w:i/>
          <w:sz w:val="22"/>
          <w:szCs w:val="22"/>
        </w:rPr>
      </w:pPr>
      <w:r w:rsidRPr="00976045">
        <w:rPr>
          <w:rFonts w:ascii="Palatino Linotype" w:hAnsi="Palatino Linotype" w:cs="Arial"/>
          <w:i/>
          <w:sz w:val="22"/>
          <w:szCs w:val="22"/>
        </w:rPr>
        <w:t>“</w:t>
      </w:r>
      <w:r w:rsidRPr="00976045">
        <w:rPr>
          <w:rFonts w:ascii="Palatino Linotype" w:hAnsi="Palatino Linotype" w:cs="Arial"/>
          <w:b/>
          <w:i/>
          <w:sz w:val="22"/>
          <w:szCs w:val="22"/>
        </w:rPr>
        <w:t xml:space="preserve">Artículo 23. </w:t>
      </w:r>
      <w:r w:rsidRPr="00976045">
        <w:rPr>
          <w:rFonts w:ascii="Palatino Linotype" w:hAnsi="Palatino Linotype" w:cs="Arial"/>
          <w:b/>
          <w:i/>
          <w:sz w:val="22"/>
          <w:szCs w:val="22"/>
          <w:u w:val="single"/>
        </w:rPr>
        <w:t xml:space="preserve">Son sujetos obligados a transparentar y permitir el acceso a su información y </w:t>
      </w:r>
      <w:r w:rsidRPr="00976045">
        <w:rPr>
          <w:rFonts w:ascii="Palatino Linotype" w:hAnsi="Palatino Linotype"/>
          <w:b/>
          <w:i/>
          <w:sz w:val="22"/>
          <w:szCs w:val="22"/>
          <w:u w:val="single"/>
        </w:rPr>
        <w:t>proteger</w:t>
      </w:r>
      <w:r w:rsidRPr="00976045">
        <w:rPr>
          <w:rFonts w:ascii="Palatino Linotype" w:hAnsi="Palatino Linotype" w:cs="Arial"/>
          <w:b/>
          <w:i/>
          <w:sz w:val="22"/>
          <w:szCs w:val="22"/>
          <w:u w:val="single"/>
        </w:rPr>
        <w:t xml:space="preserve"> los datos personales que obren en su poder</w:t>
      </w:r>
      <w:r w:rsidRPr="00976045">
        <w:rPr>
          <w:rFonts w:ascii="Palatino Linotype" w:hAnsi="Palatino Linotype" w:cs="Arial"/>
          <w:i/>
          <w:sz w:val="22"/>
          <w:szCs w:val="22"/>
        </w:rPr>
        <w:t>:</w:t>
      </w:r>
    </w:p>
    <w:p w14:paraId="1F4AAEEC" w14:textId="77777777" w:rsidR="00D16CD6" w:rsidRPr="00976045" w:rsidRDefault="00D16CD6" w:rsidP="00D16CD6">
      <w:pPr>
        <w:spacing w:before="120" w:after="120"/>
        <w:ind w:left="709" w:right="709"/>
        <w:jc w:val="both"/>
        <w:rPr>
          <w:rFonts w:ascii="Palatino Linotype" w:hAnsi="Palatino Linotype" w:cs="Arial"/>
          <w:i/>
          <w:sz w:val="22"/>
          <w:szCs w:val="22"/>
        </w:rPr>
      </w:pPr>
      <w:r w:rsidRPr="00976045">
        <w:rPr>
          <w:rFonts w:ascii="Palatino Linotype" w:hAnsi="Palatino Linotype" w:cs="Arial"/>
          <w:i/>
          <w:sz w:val="22"/>
          <w:szCs w:val="22"/>
        </w:rPr>
        <w:t>[…]</w:t>
      </w:r>
    </w:p>
    <w:p w14:paraId="0F2561AA" w14:textId="77777777" w:rsidR="00D16CD6" w:rsidRPr="00976045" w:rsidRDefault="00D16CD6" w:rsidP="00D16CD6">
      <w:pPr>
        <w:spacing w:before="120" w:after="120"/>
        <w:ind w:left="709" w:right="709"/>
        <w:jc w:val="both"/>
        <w:rPr>
          <w:rFonts w:ascii="Palatino Linotype" w:hAnsi="Palatino Linotype" w:cs="Arial"/>
          <w:b/>
          <w:i/>
          <w:sz w:val="22"/>
          <w:szCs w:val="22"/>
          <w:u w:val="single"/>
        </w:rPr>
      </w:pPr>
      <w:r w:rsidRPr="00976045">
        <w:rPr>
          <w:rFonts w:ascii="Palatino Linotype" w:hAnsi="Palatino Linotype" w:cs="Arial"/>
          <w:b/>
          <w:i/>
          <w:sz w:val="22"/>
          <w:szCs w:val="22"/>
        </w:rPr>
        <w:t xml:space="preserve">IV. </w:t>
      </w:r>
      <w:r w:rsidRPr="00976045">
        <w:rPr>
          <w:rFonts w:ascii="Palatino Linotype" w:hAnsi="Palatino Linotype" w:cs="Arial"/>
          <w:i/>
          <w:sz w:val="22"/>
          <w:szCs w:val="22"/>
        </w:rPr>
        <w:t>Los ayuntamientos</w:t>
      </w:r>
      <w:r w:rsidRPr="00976045">
        <w:rPr>
          <w:rFonts w:ascii="Palatino Linotype" w:hAnsi="Palatino Linotype" w:cs="Arial"/>
          <w:b/>
          <w:i/>
          <w:sz w:val="22"/>
          <w:szCs w:val="22"/>
        </w:rPr>
        <w:t xml:space="preserve"> </w:t>
      </w:r>
      <w:r w:rsidRPr="00976045">
        <w:rPr>
          <w:rFonts w:ascii="Palatino Linotype" w:hAnsi="Palatino Linotype" w:cs="Arial"/>
          <w:i/>
          <w:sz w:val="22"/>
          <w:szCs w:val="22"/>
        </w:rPr>
        <w:t xml:space="preserve">y las dependencias, </w:t>
      </w:r>
      <w:r w:rsidRPr="00976045">
        <w:rPr>
          <w:rFonts w:ascii="Palatino Linotype" w:hAnsi="Palatino Linotype" w:cs="Arial"/>
          <w:b/>
          <w:i/>
          <w:sz w:val="22"/>
          <w:szCs w:val="22"/>
          <w:u w:val="single"/>
        </w:rPr>
        <w:t>organismos, órganos y entidades de la administración municipal;</w:t>
      </w:r>
    </w:p>
    <w:p w14:paraId="282066A4"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cs="Arial"/>
          <w:i/>
          <w:sz w:val="22"/>
          <w:szCs w:val="22"/>
        </w:rPr>
        <w:t>[…]</w:t>
      </w:r>
    </w:p>
    <w:p w14:paraId="7E0E57AC"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746673C" w14:textId="77777777" w:rsidR="00D16CD6" w:rsidRPr="00976045" w:rsidRDefault="00D16CD6" w:rsidP="00D16CD6">
      <w:pPr>
        <w:spacing w:before="120" w:after="120"/>
        <w:ind w:left="709" w:right="709"/>
        <w:jc w:val="both"/>
        <w:rPr>
          <w:rFonts w:ascii="Palatino Linotype" w:hAnsi="Palatino Linotype" w:cs="Arial"/>
          <w:i/>
          <w:sz w:val="22"/>
          <w:szCs w:val="22"/>
        </w:rPr>
      </w:pPr>
      <w:r w:rsidRPr="00976045">
        <w:rPr>
          <w:rFonts w:ascii="Palatino Linotype" w:hAnsi="Palatino Linotype" w:cs="Arial"/>
          <w:b/>
          <w:i/>
          <w:sz w:val="22"/>
          <w:szCs w:val="22"/>
          <w:u w:val="single"/>
        </w:rPr>
        <w:lastRenderedPageBreak/>
        <w:t>Los servidores públicos deberán transparentar sus acciones así como garantizar y respetar el derecho de acceso a la información pública</w:t>
      </w:r>
      <w:r w:rsidRPr="00976045">
        <w:rPr>
          <w:rFonts w:ascii="Palatino Linotype" w:hAnsi="Palatino Linotype" w:cs="Arial"/>
          <w:i/>
          <w:sz w:val="22"/>
          <w:szCs w:val="22"/>
        </w:rPr>
        <w:t>.”</w:t>
      </w:r>
    </w:p>
    <w:p w14:paraId="32F3251E" w14:textId="77777777" w:rsidR="00D16CD6" w:rsidRPr="00976045" w:rsidRDefault="00D16CD6" w:rsidP="00D16CD6">
      <w:pPr>
        <w:spacing w:before="120" w:after="120"/>
        <w:ind w:left="709" w:right="709"/>
        <w:jc w:val="both"/>
        <w:rPr>
          <w:rFonts w:ascii="Palatino Linotype" w:hAnsi="Palatino Linotype" w:cs="Arial"/>
          <w:sz w:val="22"/>
        </w:rPr>
      </w:pPr>
      <w:r w:rsidRPr="00976045">
        <w:rPr>
          <w:rFonts w:ascii="Palatino Linotype" w:hAnsi="Palatino Linotype" w:cs="Arial"/>
          <w:sz w:val="22"/>
        </w:rPr>
        <w:t>(Énfasis añadido)</w:t>
      </w:r>
    </w:p>
    <w:p w14:paraId="34E3ABD8" w14:textId="77777777"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 </w:t>
      </w:r>
    </w:p>
    <w:p w14:paraId="1D443CEF" w14:textId="77777777"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cs="Arial"/>
        </w:rPr>
        <w:t xml:space="preserve">Ahora bien, en aras de garantizar el Derecho constitucional esta Ponencia Resolutora considera pertinente analizar el marco jurídico aplicable al </w:t>
      </w:r>
      <w:r w:rsidRPr="00976045">
        <w:rPr>
          <w:rFonts w:ascii="Palatino Linotype" w:hAnsi="Palatino Linotype" w:cs="Arial"/>
          <w:b/>
        </w:rPr>
        <w:t>SUJETO OBLIGADO,</w:t>
      </w:r>
      <w:r w:rsidRPr="00976045">
        <w:rPr>
          <w:rFonts w:ascii="Palatino Linotype" w:hAnsi="Palatino Linotype" w:cs="Arial"/>
        </w:rPr>
        <w:t xml:space="preserve"> respecto de la competencia para generar, administrar o poseer la información requerida y si la misma, se trata de </w:t>
      </w:r>
      <w:r w:rsidRPr="00976045">
        <w:rPr>
          <w:rStyle w:val="d"/>
          <w:rFonts w:ascii="Palatino Linotype" w:eastAsia="Arial Unicode MS" w:hAnsi="Palatino Linotype"/>
          <w:bCs/>
        </w:rPr>
        <w:t>información</w:t>
      </w:r>
      <w:r w:rsidRPr="00976045">
        <w:rPr>
          <w:rFonts w:ascii="Palatino Linotype" w:hAnsi="Palatino Linotype" w:cs="Arial"/>
        </w:rPr>
        <w:t xml:space="preserve"> pública susceptible de ser entregada a los particulares.</w:t>
      </w:r>
    </w:p>
    <w:p w14:paraId="5DE270E4" w14:textId="77777777" w:rsidR="00D16CD6" w:rsidRPr="00976045" w:rsidRDefault="00D16CD6" w:rsidP="00D16CD6">
      <w:pPr>
        <w:spacing w:before="200" w:after="200" w:line="360" w:lineRule="auto"/>
        <w:jc w:val="both"/>
        <w:rPr>
          <w:rFonts w:ascii="Palatino Linotype" w:hAnsi="Palatino Linotype" w:cs="Arial"/>
        </w:rPr>
      </w:pPr>
      <w:r w:rsidRPr="00976045">
        <w:rPr>
          <w:rFonts w:ascii="Palatino Linotype" w:hAnsi="Palatino Linotype" w:cs="Arial"/>
        </w:rPr>
        <w:t>En ese contexto, debe observarse lo establecido en los artículos 31, fracciones VII y XVIII y 96 Bis, fracciones IX, XIV y XXII de la Ley Orgánica Municipal del Estado de México, que a la letra indican:</w:t>
      </w:r>
    </w:p>
    <w:p w14:paraId="5311D363"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cs="Arial"/>
          <w:i/>
          <w:sz w:val="22"/>
          <w:szCs w:val="22"/>
        </w:rPr>
        <w:t>“</w:t>
      </w:r>
      <w:r w:rsidRPr="00976045">
        <w:rPr>
          <w:rFonts w:ascii="Palatino Linotype" w:hAnsi="Palatino Linotype" w:cs="Arial"/>
          <w:b/>
          <w:i/>
          <w:sz w:val="22"/>
          <w:szCs w:val="22"/>
        </w:rPr>
        <w:t xml:space="preserve">Artículo </w:t>
      </w:r>
      <w:r w:rsidRPr="00976045">
        <w:rPr>
          <w:rFonts w:ascii="Palatino Linotype" w:hAnsi="Palatino Linotype"/>
          <w:b/>
          <w:i/>
          <w:sz w:val="22"/>
          <w:szCs w:val="22"/>
        </w:rPr>
        <w:t>31</w:t>
      </w:r>
      <w:r w:rsidRPr="00976045">
        <w:rPr>
          <w:rFonts w:ascii="Palatino Linotype" w:hAnsi="Palatino Linotype"/>
          <w:i/>
          <w:sz w:val="22"/>
          <w:szCs w:val="22"/>
        </w:rPr>
        <w:t xml:space="preserve">.- </w:t>
      </w:r>
      <w:r w:rsidRPr="00976045">
        <w:rPr>
          <w:rFonts w:ascii="Palatino Linotype" w:hAnsi="Palatino Linotype"/>
          <w:b/>
          <w:i/>
          <w:sz w:val="22"/>
          <w:szCs w:val="22"/>
          <w:u w:val="single"/>
        </w:rPr>
        <w:t>Son atribuciones de los ayuntamientos</w:t>
      </w:r>
      <w:r w:rsidRPr="00976045">
        <w:rPr>
          <w:rFonts w:ascii="Palatino Linotype" w:hAnsi="Palatino Linotype"/>
          <w:i/>
          <w:sz w:val="22"/>
          <w:szCs w:val="22"/>
        </w:rPr>
        <w:t>:</w:t>
      </w:r>
    </w:p>
    <w:p w14:paraId="6DE760C4"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i/>
          <w:sz w:val="22"/>
          <w:szCs w:val="22"/>
        </w:rPr>
        <w:t>[…]</w:t>
      </w:r>
    </w:p>
    <w:p w14:paraId="60783D4E"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b/>
          <w:i/>
          <w:sz w:val="22"/>
          <w:szCs w:val="22"/>
        </w:rPr>
        <w:t xml:space="preserve">VII. </w:t>
      </w:r>
      <w:r w:rsidRPr="00976045">
        <w:rPr>
          <w:rFonts w:ascii="Palatino Linotype" w:hAnsi="Palatino Linotype"/>
          <w:b/>
          <w:i/>
          <w:sz w:val="22"/>
          <w:szCs w:val="22"/>
          <w:u w:val="single"/>
        </w:rPr>
        <w:t>Convenir, contratar o concesionar</w:t>
      </w:r>
      <w:r w:rsidRPr="00976045">
        <w:rPr>
          <w:rFonts w:ascii="Palatino Linotype" w:hAnsi="Palatino Linotype"/>
          <w:b/>
          <w:i/>
          <w:sz w:val="22"/>
          <w:szCs w:val="22"/>
        </w:rPr>
        <w:t xml:space="preserve">, </w:t>
      </w:r>
      <w:r w:rsidRPr="00976045">
        <w:rPr>
          <w:rFonts w:ascii="Palatino Linotype" w:hAnsi="Palatino Linotype"/>
          <w:i/>
          <w:sz w:val="22"/>
          <w:szCs w:val="22"/>
        </w:rPr>
        <w:t>en términos de ley</w:t>
      </w:r>
      <w:r w:rsidRPr="00976045">
        <w:rPr>
          <w:rFonts w:ascii="Palatino Linotype" w:hAnsi="Palatino Linotype"/>
          <w:b/>
          <w:i/>
          <w:sz w:val="22"/>
          <w:szCs w:val="22"/>
        </w:rPr>
        <w:t xml:space="preserve">, </w:t>
      </w:r>
      <w:r w:rsidRPr="00976045">
        <w:rPr>
          <w:rFonts w:ascii="Palatino Linotype" w:hAnsi="Palatino Linotype"/>
          <w:b/>
          <w:i/>
          <w:sz w:val="22"/>
          <w:szCs w:val="22"/>
          <w:u w:val="single"/>
        </w:rPr>
        <w:t xml:space="preserve">la ejecución de obras </w:t>
      </w:r>
      <w:r w:rsidRPr="00976045">
        <w:rPr>
          <w:rFonts w:ascii="Palatino Linotype" w:hAnsi="Palatino Linotype"/>
          <w:i/>
          <w:sz w:val="22"/>
          <w:szCs w:val="22"/>
        </w:rPr>
        <w:t>y la prestación de servicios públicos, con el Estado, con otros municipios de la entidad o con particulares, recabando, cuando proceda, la autorización de la Legislatura del Estado;</w:t>
      </w:r>
    </w:p>
    <w:p w14:paraId="7FD4CE25"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i/>
          <w:sz w:val="22"/>
          <w:szCs w:val="22"/>
        </w:rPr>
        <w:lastRenderedPageBreak/>
        <w:t>[…]</w:t>
      </w:r>
    </w:p>
    <w:p w14:paraId="21F56877" w14:textId="77777777" w:rsidR="00D16CD6" w:rsidRPr="00976045" w:rsidRDefault="00D16CD6" w:rsidP="00D16CD6">
      <w:pPr>
        <w:spacing w:before="160" w:after="160"/>
        <w:ind w:left="709" w:right="709"/>
        <w:jc w:val="both"/>
        <w:rPr>
          <w:rFonts w:ascii="Palatino Linotype" w:hAnsi="Palatino Linotype"/>
          <w:i/>
          <w:sz w:val="22"/>
          <w:szCs w:val="22"/>
        </w:rPr>
      </w:pPr>
      <w:r w:rsidRPr="00976045">
        <w:rPr>
          <w:rFonts w:ascii="Palatino Linotype" w:hAnsi="Palatino Linotype"/>
          <w:b/>
          <w:i/>
          <w:sz w:val="22"/>
          <w:szCs w:val="22"/>
        </w:rPr>
        <w:t xml:space="preserve">XVIII. </w:t>
      </w:r>
      <w:r w:rsidRPr="00976045">
        <w:rPr>
          <w:rFonts w:ascii="Palatino Linotype" w:hAnsi="Palatino Linotype"/>
          <w:b/>
          <w:i/>
          <w:sz w:val="22"/>
          <w:szCs w:val="22"/>
          <w:u w:val="single"/>
        </w:rPr>
        <w:t>Administrar su hacienda en términos de ley</w:t>
      </w:r>
      <w:r w:rsidRPr="00976045">
        <w:rPr>
          <w:rFonts w:ascii="Palatino Linotype" w:hAnsi="Palatino Linotype"/>
          <w:i/>
          <w:sz w:val="22"/>
          <w:szCs w:val="22"/>
        </w:rPr>
        <w:t>, y controlar a través del presidente y síndico la aplicación del presupuesto de egresos del municipio;</w:t>
      </w:r>
    </w:p>
    <w:p w14:paraId="5EB55CFE" w14:textId="77777777" w:rsidR="00D16CD6" w:rsidRPr="00976045" w:rsidRDefault="00D16CD6" w:rsidP="00D16CD6">
      <w:pPr>
        <w:spacing w:before="160" w:after="160"/>
        <w:ind w:left="709" w:right="709"/>
        <w:jc w:val="both"/>
        <w:rPr>
          <w:rFonts w:ascii="Palatino Linotype" w:hAnsi="Palatino Linotype" w:cs="Arial"/>
          <w:b/>
          <w:i/>
          <w:sz w:val="22"/>
          <w:szCs w:val="22"/>
        </w:rPr>
      </w:pPr>
      <w:r w:rsidRPr="00976045">
        <w:rPr>
          <w:rFonts w:ascii="Palatino Linotype" w:hAnsi="Palatino Linotype" w:cs="Arial"/>
          <w:b/>
          <w:i/>
          <w:sz w:val="22"/>
          <w:szCs w:val="22"/>
        </w:rPr>
        <w:t xml:space="preserve">Artículo 96. Bis.- </w:t>
      </w:r>
      <w:r w:rsidRPr="00976045">
        <w:rPr>
          <w:rFonts w:ascii="Palatino Linotype" w:hAnsi="Palatino Linotype" w:cs="Arial"/>
          <w:b/>
          <w:i/>
          <w:sz w:val="22"/>
          <w:szCs w:val="22"/>
          <w:u w:val="single"/>
        </w:rPr>
        <w:t>El Director de Obras Públicas</w:t>
      </w:r>
      <w:r w:rsidRPr="00976045">
        <w:rPr>
          <w:rFonts w:ascii="Palatino Linotype" w:hAnsi="Palatino Linotype" w:cs="Arial"/>
          <w:i/>
          <w:sz w:val="22"/>
          <w:szCs w:val="22"/>
        </w:rPr>
        <w:t xml:space="preserve"> o el </w:t>
      </w:r>
      <w:r w:rsidRPr="00976045">
        <w:rPr>
          <w:rFonts w:ascii="Palatino Linotype" w:hAnsi="Palatino Linotype"/>
          <w:i/>
          <w:sz w:val="22"/>
          <w:szCs w:val="22"/>
        </w:rPr>
        <w:t>Titular</w:t>
      </w:r>
      <w:r w:rsidRPr="00976045">
        <w:rPr>
          <w:rFonts w:ascii="Palatino Linotype" w:hAnsi="Palatino Linotype" w:cs="Arial"/>
          <w:i/>
          <w:sz w:val="22"/>
          <w:szCs w:val="22"/>
        </w:rPr>
        <w:t xml:space="preserve"> de la Unidad Administrativa equivalente, </w:t>
      </w:r>
      <w:r w:rsidRPr="00976045">
        <w:rPr>
          <w:rFonts w:ascii="Palatino Linotype" w:hAnsi="Palatino Linotype" w:cs="Arial"/>
          <w:b/>
          <w:i/>
          <w:sz w:val="22"/>
          <w:szCs w:val="22"/>
          <w:u w:val="single"/>
        </w:rPr>
        <w:t>tiene las siguientes atribuciones</w:t>
      </w:r>
      <w:r w:rsidRPr="00976045">
        <w:rPr>
          <w:rFonts w:ascii="Palatino Linotype" w:hAnsi="Palatino Linotype" w:cs="Arial"/>
          <w:b/>
          <w:i/>
          <w:sz w:val="22"/>
          <w:szCs w:val="22"/>
        </w:rPr>
        <w:t>:</w:t>
      </w:r>
    </w:p>
    <w:p w14:paraId="6EBD6C37" w14:textId="77777777" w:rsidR="00D16CD6" w:rsidRPr="00976045" w:rsidRDefault="00D16CD6" w:rsidP="00D16CD6">
      <w:pPr>
        <w:spacing w:before="160" w:after="160"/>
        <w:ind w:left="709" w:right="709"/>
        <w:jc w:val="both"/>
        <w:rPr>
          <w:rFonts w:ascii="Palatino Linotype" w:hAnsi="Palatino Linotype" w:cs="Arial"/>
          <w:i/>
          <w:sz w:val="22"/>
          <w:szCs w:val="22"/>
        </w:rPr>
      </w:pPr>
      <w:r w:rsidRPr="00976045">
        <w:rPr>
          <w:rFonts w:ascii="Palatino Linotype" w:hAnsi="Palatino Linotype" w:cs="Arial"/>
          <w:b/>
          <w:i/>
          <w:sz w:val="22"/>
          <w:szCs w:val="22"/>
        </w:rPr>
        <w:t xml:space="preserve">IX. </w:t>
      </w:r>
      <w:r w:rsidRPr="00976045">
        <w:rPr>
          <w:rFonts w:ascii="Palatino Linotype" w:hAnsi="Palatino Linotype" w:cs="Arial"/>
          <w:b/>
          <w:i/>
          <w:sz w:val="22"/>
          <w:szCs w:val="22"/>
          <w:u w:val="single"/>
        </w:rPr>
        <w:t>Administrar y ejercer</w:t>
      </w:r>
      <w:r w:rsidRPr="00976045">
        <w:rPr>
          <w:rFonts w:ascii="Palatino Linotype" w:hAnsi="Palatino Linotype" w:cs="Arial"/>
          <w:i/>
          <w:sz w:val="22"/>
          <w:szCs w:val="22"/>
        </w:rPr>
        <w:t xml:space="preserve">, en el ámbito de su competencia, </w:t>
      </w:r>
      <w:r w:rsidRPr="00976045">
        <w:rPr>
          <w:rFonts w:ascii="Palatino Linotype" w:hAnsi="Palatino Linotype" w:cs="Arial"/>
          <w:b/>
          <w:i/>
          <w:sz w:val="22"/>
          <w:szCs w:val="22"/>
          <w:u w:val="single"/>
        </w:rPr>
        <w:t xml:space="preserve">de manera coordinada con el Tesorero municipal, </w:t>
      </w:r>
      <w:r w:rsidRPr="00976045">
        <w:rPr>
          <w:rFonts w:ascii="Palatino Linotype" w:hAnsi="Palatino Linotype"/>
          <w:b/>
          <w:i/>
          <w:sz w:val="22"/>
          <w:szCs w:val="22"/>
          <w:u w:val="single"/>
        </w:rPr>
        <w:t>los</w:t>
      </w:r>
      <w:r w:rsidRPr="00976045">
        <w:rPr>
          <w:rFonts w:ascii="Palatino Linotype" w:hAnsi="Palatino Linotype" w:cs="Arial"/>
          <w:b/>
          <w:i/>
          <w:sz w:val="22"/>
          <w:szCs w:val="22"/>
          <w:u w:val="single"/>
        </w:rPr>
        <w:t xml:space="preserve"> recursos públicos destinados a la</w:t>
      </w:r>
      <w:r w:rsidRPr="00976045">
        <w:rPr>
          <w:rFonts w:ascii="Palatino Linotype" w:hAnsi="Palatino Linotype" w:cs="Arial"/>
          <w:i/>
          <w:sz w:val="22"/>
          <w:szCs w:val="22"/>
        </w:rPr>
        <w:t xml:space="preserve"> planeación, programación, presupuestación, adjudicación, </w:t>
      </w:r>
      <w:r w:rsidRPr="00976045">
        <w:rPr>
          <w:rFonts w:ascii="Palatino Linotype" w:hAnsi="Palatino Linotype" w:cs="Arial"/>
          <w:b/>
          <w:i/>
          <w:sz w:val="22"/>
          <w:szCs w:val="22"/>
          <w:u w:val="single"/>
        </w:rPr>
        <w:t>contratación, ejecución y control de la obra pública</w:t>
      </w:r>
      <w:r w:rsidRPr="00976045">
        <w:rPr>
          <w:rFonts w:ascii="Palatino Linotype" w:hAnsi="Palatino Linotype" w:cs="Arial"/>
          <w:i/>
          <w:sz w:val="22"/>
          <w:szCs w:val="22"/>
        </w:rPr>
        <w:t>, conforme a las disposiciones legales aplicables y en congruencia con los planes, programas, especificaciones técnicas, controles y procedimientos administrativos aprobados;</w:t>
      </w:r>
    </w:p>
    <w:p w14:paraId="73ED620E" w14:textId="77777777" w:rsidR="00D16CD6" w:rsidRPr="00976045" w:rsidRDefault="00D16CD6" w:rsidP="00D16CD6">
      <w:pPr>
        <w:spacing w:before="160" w:after="160"/>
        <w:ind w:left="709" w:right="709"/>
        <w:jc w:val="both"/>
        <w:rPr>
          <w:rFonts w:ascii="Palatino Linotype" w:hAnsi="Palatino Linotype" w:cs="Arial"/>
          <w:i/>
          <w:sz w:val="22"/>
          <w:szCs w:val="22"/>
        </w:rPr>
      </w:pPr>
      <w:r w:rsidRPr="00976045">
        <w:rPr>
          <w:rFonts w:ascii="Palatino Linotype" w:hAnsi="Palatino Linotype" w:cs="Arial"/>
          <w:i/>
          <w:sz w:val="22"/>
          <w:szCs w:val="22"/>
        </w:rPr>
        <w:t>[…]</w:t>
      </w:r>
    </w:p>
    <w:p w14:paraId="74D79876" w14:textId="77777777" w:rsidR="00D16CD6" w:rsidRPr="00976045" w:rsidRDefault="00D16CD6" w:rsidP="00D16CD6">
      <w:pPr>
        <w:spacing w:before="160" w:after="160"/>
        <w:ind w:left="709" w:right="709"/>
        <w:jc w:val="both"/>
        <w:rPr>
          <w:rFonts w:ascii="Palatino Linotype" w:hAnsi="Palatino Linotype" w:cs="Arial"/>
          <w:i/>
          <w:sz w:val="22"/>
          <w:szCs w:val="22"/>
        </w:rPr>
      </w:pPr>
      <w:r w:rsidRPr="00976045">
        <w:rPr>
          <w:rFonts w:ascii="Palatino Linotype" w:hAnsi="Palatino Linotype" w:cs="Arial"/>
          <w:b/>
          <w:i/>
          <w:sz w:val="22"/>
          <w:szCs w:val="22"/>
        </w:rPr>
        <w:t xml:space="preserve">XIV. </w:t>
      </w:r>
      <w:r w:rsidRPr="00976045">
        <w:rPr>
          <w:rFonts w:ascii="Palatino Linotype" w:hAnsi="Palatino Linotype" w:cs="Arial"/>
          <w:b/>
          <w:i/>
          <w:sz w:val="22"/>
          <w:szCs w:val="22"/>
          <w:u w:val="single"/>
        </w:rPr>
        <w:t>Cumplir y hacer cumplir la legislación y normatividad en materia de obra pública</w:t>
      </w:r>
      <w:r w:rsidRPr="00976045">
        <w:rPr>
          <w:rFonts w:ascii="Palatino Linotype" w:hAnsi="Palatino Linotype" w:cs="Arial"/>
          <w:i/>
          <w:sz w:val="22"/>
          <w:szCs w:val="22"/>
        </w:rPr>
        <w:t>;</w:t>
      </w:r>
    </w:p>
    <w:p w14:paraId="0E00DDEE" w14:textId="77777777" w:rsidR="00D16CD6" w:rsidRPr="00976045" w:rsidRDefault="00D16CD6" w:rsidP="00D16CD6">
      <w:pPr>
        <w:spacing w:before="160" w:after="160"/>
        <w:ind w:left="709" w:right="709"/>
        <w:jc w:val="both"/>
        <w:rPr>
          <w:rFonts w:ascii="Palatino Linotype" w:hAnsi="Palatino Linotype" w:cs="Arial"/>
          <w:i/>
          <w:sz w:val="22"/>
          <w:szCs w:val="22"/>
        </w:rPr>
      </w:pPr>
      <w:r w:rsidRPr="00976045">
        <w:rPr>
          <w:rFonts w:ascii="Palatino Linotype" w:hAnsi="Palatino Linotype" w:cs="Arial"/>
          <w:i/>
          <w:sz w:val="22"/>
          <w:szCs w:val="22"/>
        </w:rPr>
        <w:t>[…]</w:t>
      </w:r>
    </w:p>
    <w:p w14:paraId="524EBF10" w14:textId="77777777" w:rsidR="00D16CD6" w:rsidRPr="00976045" w:rsidRDefault="00D16CD6" w:rsidP="00D16CD6">
      <w:pPr>
        <w:spacing w:before="160" w:after="160"/>
        <w:ind w:left="709" w:right="709"/>
        <w:jc w:val="both"/>
        <w:rPr>
          <w:rFonts w:ascii="Palatino Linotype" w:hAnsi="Palatino Linotype" w:cs="Arial"/>
          <w:i/>
          <w:sz w:val="22"/>
          <w:szCs w:val="22"/>
        </w:rPr>
      </w:pPr>
      <w:r w:rsidRPr="00976045">
        <w:rPr>
          <w:rFonts w:ascii="Palatino Linotype" w:hAnsi="Palatino Linotype" w:cs="Arial"/>
          <w:b/>
          <w:i/>
          <w:sz w:val="22"/>
          <w:szCs w:val="22"/>
        </w:rPr>
        <w:t xml:space="preserve">XXII. </w:t>
      </w:r>
      <w:r w:rsidRPr="00976045">
        <w:rPr>
          <w:rFonts w:ascii="Palatino Linotype" w:hAnsi="Palatino Linotype" w:cs="Arial"/>
          <w:b/>
          <w:i/>
          <w:sz w:val="22"/>
          <w:szCs w:val="22"/>
          <w:u w:val="single"/>
        </w:rPr>
        <w:t>Coordinar y supervisar</w:t>
      </w:r>
      <w:r w:rsidRPr="00976045">
        <w:rPr>
          <w:rFonts w:ascii="Palatino Linotype" w:hAnsi="Palatino Linotype" w:cs="Arial"/>
          <w:i/>
          <w:sz w:val="22"/>
          <w:szCs w:val="22"/>
          <w:u w:val="single"/>
        </w:rPr>
        <w:t xml:space="preserve"> </w:t>
      </w:r>
      <w:r w:rsidRPr="00976045">
        <w:rPr>
          <w:rFonts w:ascii="Palatino Linotype" w:hAnsi="Palatino Linotype" w:cs="Arial"/>
          <w:b/>
          <w:i/>
          <w:sz w:val="22"/>
          <w:szCs w:val="22"/>
          <w:u w:val="single"/>
        </w:rPr>
        <w:t>que todo el proceso de las obras públicas que se realicen en el municipio se realice conforme a la legislación y normatividad en materia de obra pública</w:t>
      </w:r>
      <w:r w:rsidRPr="00976045">
        <w:rPr>
          <w:rFonts w:ascii="Palatino Linotype" w:hAnsi="Palatino Linotype" w:cs="Arial"/>
          <w:i/>
          <w:sz w:val="22"/>
          <w:szCs w:val="22"/>
        </w:rPr>
        <w:t>;</w:t>
      </w:r>
    </w:p>
    <w:p w14:paraId="3204AD38" w14:textId="77777777" w:rsidR="00D16CD6" w:rsidRPr="00976045" w:rsidRDefault="00D16CD6" w:rsidP="00D16CD6">
      <w:pPr>
        <w:spacing w:before="160" w:after="160"/>
        <w:ind w:left="709" w:right="709"/>
        <w:jc w:val="both"/>
        <w:rPr>
          <w:rFonts w:ascii="Palatino Linotype" w:hAnsi="Palatino Linotype" w:cs="Arial"/>
          <w:sz w:val="22"/>
          <w:szCs w:val="22"/>
          <w:lang w:eastAsia="es-MX"/>
        </w:rPr>
      </w:pPr>
      <w:r w:rsidRPr="00976045">
        <w:rPr>
          <w:rFonts w:ascii="Palatino Linotype" w:hAnsi="Palatino Linotype" w:cs="Arial"/>
          <w:sz w:val="22"/>
          <w:szCs w:val="22"/>
          <w:lang w:eastAsia="es-MX"/>
        </w:rPr>
        <w:t>(Énfasis añadido)</w:t>
      </w:r>
    </w:p>
    <w:p w14:paraId="7876001A" w14:textId="77777777" w:rsidR="00D16CD6" w:rsidRPr="00976045" w:rsidRDefault="00D16CD6" w:rsidP="00D16CD6">
      <w:pPr>
        <w:spacing w:before="240" w:after="240" w:line="360" w:lineRule="auto"/>
        <w:jc w:val="both"/>
        <w:rPr>
          <w:rFonts w:ascii="Palatino Linotype" w:eastAsia="Calibri" w:hAnsi="Palatino Linotype" w:cs="Arial"/>
          <w:lang w:eastAsia="es-MX"/>
        </w:rPr>
      </w:pPr>
      <w:r w:rsidRPr="00976045">
        <w:rPr>
          <w:rFonts w:ascii="Palatino Linotype" w:eastAsia="Calibri" w:hAnsi="Palatino Linotype" w:cs="Arial"/>
          <w:lang w:eastAsia="es-MX"/>
        </w:rPr>
        <w:t xml:space="preserve">Asimismo, debe observarse lo establecido en los artículos 12.1, fracción III, 12.8, 12.20, 12.21, </w:t>
      </w:r>
      <w:r w:rsidRPr="00976045">
        <w:rPr>
          <w:rFonts w:ascii="Palatino Linotype" w:hAnsi="Palatino Linotype" w:cs="Arial"/>
        </w:rPr>
        <w:t>12</w:t>
      </w:r>
      <w:r w:rsidRPr="00976045">
        <w:rPr>
          <w:rFonts w:ascii="Palatino Linotype" w:eastAsia="Calibri" w:hAnsi="Palatino Linotype" w:cs="Arial"/>
          <w:lang w:eastAsia="es-MX"/>
        </w:rPr>
        <w:t>.38, 12.60 y 12.64 del Libro Décimo Segundo del Código Administrativo del Estado de México, los cuales se transcriben a continuación:</w:t>
      </w:r>
    </w:p>
    <w:p w14:paraId="61EEDF94"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b/>
          <w:i/>
          <w:sz w:val="22"/>
          <w:szCs w:val="22"/>
        </w:rPr>
        <w:t>“Artículo 12.1.-</w:t>
      </w:r>
      <w:r w:rsidRPr="00976045">
        <w:rPr>
          <w:rFonts w:ascii="Palatino Linotype" w:hAnsi="Palatino Linotype"/>
          <w:i/>
          <w:sz w:val="22"/>
          <w:szCs w:val="22"/>
        </w:rPr>
        <w:t xml:space="preserve"> </w:t>
      </w:r>
      <w:r w:rsidRPr="00976045">
        <w:rPr>
          <w:rFonts w:ascii="Palatino Linotype" w:hAnsi="Palatino Linotype"/>
          <w:b/>
          <w:i/>
          <w:sz w:val="22"/>
          <w:szCs w:val="22"/>
          <w:u w:val="single"/>
        </w:rPr>
        <w:t>Este Libro tiene por objeto regular los actos relativos a la</w:t>
      </w:r>
      <w:r w:rsidRPr="00976045">
        <w:rPr>
          <w:rFonts w:ascii="Palatino Linotype" w:hAnsi="Palatino Linotype"/>
          <w:i/>
          <w:sz w:val="22"/>
          <w:szCs w:val="22"/>
        </w:rPr>
        <w:t xml:space="preserve"> planeación, programación, presupuestación, adjudicación, </w:t>
      </w:r>
      <w:r w:rsidRPr="00976045">
        <w:rPr>
          <w:rFonts w:ascii="Palatino Linotype" w:hAnsi="Palatino Linotype"/>
          <w:b/>
          <w:i/>
          <w:sz w:val="22"/>
          <w:szCs w:val="22"/>
          <w:u w:val="single"/>
        </w:rPr>
        <w:t>contratación</w:t>
      </w:r>
      <w:r w:rsidRPr="00976045">
        <w:rPr>
          <w:rFonts w:ascii="Palatino Linotype" w:hAnsi="Palatino Linotype"/>
          <w:i/>
          <w:sz w:val="22"/>
          <w:szCs w:val="22"/>
        </w:rPr>
        <w:t xml:space="preserve">, ejecución y control </w:t>
      </w:r>
      <w:r w:rsidRPr="00976045">
        <w:rPr>
          <w:rFonts w:ascii="Palatino Linotype" w:hAnsi="Palatino Linotype"/>
          <w:b/>
          <w:i/>
          <w:sz w:val="22"/>
          <w:szCs w:val="22"/>
          <w:u w:val="single"/>
        </w:rPr>
        <w:t>de la obra pública</w:t>
      </w:r>
      <w:r w:rsidRPr="00976045">
        <w:rPr>
          <w:rFonts w:ascii="Palatino Linotype" w:hAnsi="Palatino Linotype"/>
          <w:i/>
          <w:sz w:val="22"/>
          <w:szCs w:val="22"/>
        </w:rPr>
        <w:t xml:space="preserve">, así como los servicios relacionados con la misma que, por sí o </w:t>
      </w:r>
      <w:r w:rsidRPr="00976045">
        <w:rPr>
          <w:rFonts w:ascii="Palatino Linotype" w:hAnsi="Palatino Linotype"/>
          <w:b/>
          <w:i/>
          <w:sz w:val="22"/>
          <w:szCs w:val="22"/>
          <w:u w:val="single"/>
        </w:rPr>
        <w:t>por conducto de terceros, realicen</w:t>
      </w:r>
      <w:r w:rsidRPr="00976045">
        <w:rPr>
          <w:rFonts w:ascii="Palatino Linotype" w:hAnsi="Palatino Linotype"/>
          <w:b/>
          <w:i/>
          <w:sz w:val="22"/>
          <w:szCs w:val="22"/>
        </w:rPr>
        <w:t>:</w:t>
      </w:r>
    </w:p>
    <w:p w14:paraId="24040D9B"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cs="Arial"/>
          <w:i/>
          <w:sz w:val="22"/>
          <w:szCs w:val="22"/>
        </w:rPr>
        <w:t>[…]</w:t>
      </w:r>
    </w:p>
    <w:p w14:paraId="4A8AA8CF" w14:textId="77777777" w:rsidR="00D16CD6" w:rsidRPr="00976045" w:rsidRDefault="00D16CD6" w:rsidP="00D16CD6">
      <w:pPr>
        <w:spacing w:before="120" w:after="120"/>
        <w:ind w:left="709" w:right="709"/>
        <w:jc w:val="both"/>
        <w:rPr>
          <w:rFonts w:ascii="Palatino Linotype" w:hAnsi="Palatino Linotype"/>
          <w:b/>
          <w:i/>
          <w:sz w:val="22"/>
          <w:szCs w:val="22"/>
        </w:rPr>
      </w:pPr>
      <w:r w:rsidRPr="00976045">
        <w:rPr>
          <w:rFonts w:ascii="Palatino Linotype" w:hAnsi="Palatino Linotype"/>
          <w:b/>
          <w:i/>
          <w:sz w:val="22"/>
          <w:szCs w:val="22"/>
        </w:rPr>
        <w:lastRenderedPageBreak/>
        <w:t xml:space="preserve">III. </w:t>
      </w:r>
      <w:r w:rsidRPr="00976045">
        <w:rPr>
          <w:rFonts w:ascii="Palatino Linotype" w:hAnsi="Palatino Linotype"/>
          <w:b/>
          <w:i/>
          <w:sz w:val="22"/>
          <w:szCs w:val="22"/>
          <w:u w:val="single"/>
        </w:rPr>
        <w:t>Los ayuntamientos de los municipios del Estado</w:t>
      </w:r>
      <w:r w:rsidRPr="00976045">
        <w:rPr>
          <w:rFonts w:ascii="Palatino Linotype" w:hAnsi="Palatino Linotype"/>
          <w:i/>
          <w:sz w:val="22"/>
          <w:szCs w:val="22"/>
        </w:rPr>
        <w:t>;</w:t>
      </w:r>
    </w:p>
    <w:p w14:paraId="447ADB33" w14:textId="77777777" w:rsidR="00D16CD6" w:rsidRPr="00976045" w:rsidRDefault="00D16CD6" w:rsidP="00D16CD6">
      <w:pPr>
        <w:spacing w:before="120" w:after="120"/>
        <w:ind w:left="709" w:right="709"/>
        <w:jc w:val="both"/>
        <w:rPr>
          <w:rFonts w:ascii="Palatino Linotype" w:hAnsi="Palatino Linotype"/>
          <w:b/>
          <w:i/>
          <w:sz w:val="22"/>
          <w:szCs w:val="22"/>
        </w:rPr>
      </w:pPr>
      <w:r w:rsidRPr="00976045">
        <w:rPr>
          <w:rFonts w:ascii="Palatino Linotype" w:hAnsi="Palatino Linotype"/>
          <w:b/>
          <w:i/>
          <w:sz w:val="22"/>
          <w:szCs w:val="22"/>
        </w:rPr>
        <w:t>Artículo 12.8.-</w:t>
      </w:r>
      <w:r w:rsidRPr="00976045">
        <w:rPr>
          <w:rFonts w:ascii="Palatino Linotype" w:hAnsi="Palatino Linotype"/>
          <w:i/>
          <w:sz w:val="22"/>
          <w:szCs w:val="22"/>
        </w:rPr>
        <w:t xml:space="preserve"> </w:t>
      </w:r>
      <w:r w:rsidRPr="00976045">
        <w:rPr>
          <w:rFonts w:ascii="Palatino Linotype" w:hAnsi="Palatino Linotype"/>
          <w:b/>
          <w:i/>
          <w:sz w:val="22"/>
          <w:szCs w:val="22"/>
          <w:u w:val="single"/>
        </w:rPr>
        <w:t>Corresponde</w:t>
      </w:r>
      <w:r w:rsidRPr="00976045">
        <w:rPr>
          <w:rFonts w:ascii="Palatino Linotype" w:hAnsi="Palatino Linotype"/>
          <w:i/>
          <w:sz w:val="22"/>
          <w:szCs w:val="22"/>
        </w:rPr>
        <w:t xml:space="preserve"> a la Secretaría del Ramo y </w:t>
      </w:r>
      <w:r w:rsidRPr="00976045">
        <w:rPr>
          <w:rFonts w:ascii="Palatino Linotype" w:hAnsi="Palatino Linotype"/>
          <w:b/>
          <w:i/>
          <w:sz w:val="22"/>
          <w:szCs w:val="22"/>
          <w:u w:val="single"/>
        </w:rPr>
        <w:t>a los ayuntamientos</w:t>
      </w:r>
      <w:r w:rsidRPr="00976045">
        <w:rPr>
          <w:rFonts w:ascii="Palatino Linotype" w:hAnsi="Palatino Linotype"/>
          <w:i/>
          <w:sz w:val="22"/>
          <w:szCs w:val="22"/>
        </w:rPr>
        <w:t xml:space="preserve">, en el ámbito de sus respectivas competencias, ejecutar la obra pública, </w:t>
      </w:r>
      <w:r w:rsidRPr="00976045">
        <w:rPr>
          <w:rFonts w:ascii="Palatino Linotype" w:hAnsi="Palatino Linotype"/>
          <w:b/>
          <w:i/>
          <w:sz w:val="22"/>
          <w:szCs w:val="22"/>
          <w:u w:val="single"/>
        </w:rPr>
        <w:t>mediante contrato con terceros o por administración directa</w:t>
      </w:r>
      <w:r w:rsidRPr="00976045">
        <w:rPr>
          <w:rFonts w:ascii="Palatino Linotype" w:hAnsi="Palatino Linotype"/>
          <w:i/>
          <w:sz w:val="22"/>
          <w:szCs w:val="22"/>
        </w:rPr>
        <w:t>.</w:t>
      </w:r>
    </w:p>
    <w:p w14:paraId="383810BD"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i/>
          <w:sz w:val="22"/>
          <w:szCs w:val="22"/>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14:paraId="59E6FB00" w14:textId="77777777" w:rsidR="00D16CD6" w:rsidRPr="00976045" w:rsidRDefault="00D16CD6" w:rsidP="00D16CD6">
      <w:pPr>
        <w:spacing w:before="120" w:after="120"/>
        <w:ind w:left="709" w:right="709"/>
        <w:jc w:val="both"/>
        <w:rPr>
          <w:rFonts w:ascii="Palatino Linotype" w:hAnsi="Palatino Linotype"/>
          <w:b/>
          <w:i/>
          <w:sz w:val="22"/>
          <w:szCs w:val="22"/>
        </w:rPr>
      </w:pPr>
      <w:r w:rsidRPr="00976045">
        <w:rPr>
          <w:rFonts w:ascii="Palatino Linotype" w:hAnsi="Palatino Linotype"/>
          <w:b/>
          <w:i/>
          <w:sz w:val="22"/>
          <w:szCs w:val="22"/>
          <w:u w:val="single"/>
        </w:rPr>
        <w:t>Lo dispuesto en el párrafo anterior será aplicable a los ayuntamientos, tratándose de la realización de obras con cargo a fondos estatales total o parcialmente</w:t>
      </w:r>
      <w:r w:rsidRPr="00976045">
        <w:rPr>
          <w:rFonts w:ascii="Palatino Linotype" w:hAnsi="Palatino Linotype"/>
          <w:b/>
          <w:i/>
          <w:sz w:val="22"/>
          <w:szCs w:val="22"/>
        </w:rPr>
        <w:t>.</w:t>
      </w:r>
    </w:p>
    <w:p w14:paraId="0D380EC3"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i/>
          <w:sz w:val="22"/>
          <w:szCs w:val="22"/>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3A9B0790"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b/>
          <w:i/>
          <w:sz w:val="22"/>
          <w:szCs w:val="22"/>
        </w:rPr>
        <w:t>Artículo 12.20.-</w:t>
      </w:r>
      <w:r w:rsidRPr="00976045">
        <w:rPr>
          <w:rFonts w:ascii="Palatino Linotype" w:hAnsi="Palatino Linotype"/>
          <w:i/>
          <w:sz w:val="22"/>
          <w:szCs w:val="22"/>
        </w:rPr>
        <w:t xml:space="preserve"> </w:t>
      </w:r>
      <w:r w:rsidRPr="00976045">
        <w:rPr>
          <w:rFonts w:ascii="Palatino Linotype" w:hAnsi="Palatino Linotype"/>
          <w:b/>
          <w:i/>
          <w:sz w:val="22"/>
          <w:szCs w:val="22"/>
          <w:u w:val="single"/>
        </w:rPr>
        <w:t>Los contratos a que se refiere este Libro, se adjudicarán a través de licitaciones públicas</w:t>
      </w:r>
      <w:r w:rsidRPr="00976045">
        <w:rPr>
          <w:rFonts w:ascii="Palatino Linotype" w:hAnsi="Palatino Linotype"/>
          <w:i/>
          <w:sz w:val="22"/>
          <w:szCs w:val="22"/>
        </w:rPr>
        <w:t>, mediante convocatoria pública.</w:t>
      </w:r>
    </w:p>
    <w:p w14:paraId="687DE60B" w14:textId="77777777" w:rsidR="00D16CD6" w:rsidRPr="00976045" w:rsidRDefault="00D16CD6" w:rsidP="00D16CD6">
      <w:pPr>
        <w:spacing w:before="120" w:after="120"/>
        <w:ind w:left="709" w:right="709"/>
        <w:jc w:val="both"/>
        <w:rPr>
          <w:rFonts w:ascii="Palatino Linotype" w:hAnsi="Palatino Linotype"/>
          <w:b/>
          <w:i/>
          <w:sz w:val="22"/>
          <w:szCs w:val="22"/>
        </w:rPr>
      </w:pPr>
      <w:r w:rsidRPr="00976045">
        <w:rPr>
          <w:rFonts w:ascii="Palatino Linotype" w:hAnsi="Palatino Linotype"/>
          <w:b/>
          <w:i/>
          <w:sz w:val="22"/>
          <w:szCs w:val="22"/>
        </w:rPr>
        <w:t>Artículo 12.21.-</w:t>
      </w:r>
      <w:r w:rsidRPr="00976045">
        <w:rPr>
          <w:rFonts w:ascii="Palatino Linotype" w:hAnsi="Palatino Linotype"/>
          <w:i/>
          <w:sz w:val="22"/>
          <w:szCs w:val="22"/>
        </w:rPr>
        <w:t xml:space="preserve"> Las dependencias, entidades y </w:t>
      </w:r>
      <w:r w:rsidRPr="00976045">
        <w:rPr>
          <w:rFonts w:ascii="Palatino Linotype" w:hAnsi="Palatino Linotype"/>
          <w:b/>
          <w:i/>
          <w:sz w:val="22"/>
          <w:szCs w:val="22"/>
          <w:u w:val="single"/>
        </w:rPr>
        <w:t>ayuntamientos podrán adjudicar contratos para la ejecución de obra pública</w:t>
      </w:r>
      <w:r w:rsidRPr="00976045">
        <w:rPr>
          <w:rFonts w:ascii="Palatino Linotype" w:hAnsi="Palatino Linotype"/>
          <w:b/>
          <w:i/>
          <w:sz w:val="22"/>
          <w:szCs w:val="22"/>
        </w:rPr>
        <w:t xml:space="preserve"> </w:t>
      </w:r>
      <w:r w:rsidRPr="00976045">
        <w:rPr>
          <w:rFonts w:ascii="Palatino Linotype" w:hAnsi="Palatino Linotype"/>
          <w:i/>
          <w:sz w:val="22"/>
          <w:szCs w:val="22"/>
        </w:rPr>
        <w:t>o servicios relacionados con la misma mediante las excepciones al procedimiento de licitación siguientes</w:t>
      </w:r>
      <w:r w:rsidRPr="00976045">
        <w:rPr>
          <w:rFonts w:ascii="Palatino Linotype" w:hAnsi="Palatino Linotype"/>
          <w:b/>
          <w:i/>
          <w:sz w:val="22"/>
          <w:szCs w:val="22"/>
        </w:rPr>
        <w:t>:</w:t>
      </w:r>
    </w:p>
    <w:p w14:paraId="40EF1FD1"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b/>
          <w:i/>
          <w:sz w:val="22"/>
          <w:szCs w:val="22"/>
        </w:rPr>
        <w:t xml:space="preserve">I. </w:t>
      </w:r>
      <w:r w:rsidRPr="00976045">
        <w:rPr>
          <w:rFonts w:ascii="Palatino Linotype" w:hAnsi="Palatino Linotype"/>
          <w:b/>
          <w:i/>
          <w:sz w:val="22"/>
          <w:szCs w:val="22"/>
          <w:u w:val="single"/>
        </w:rPr>
        <w:t>Invitación restringida</w:t>
      </w:r>
      <w:r w:rsidRPr="00976045">
        <w:rPr>
          <w:rFonts w:ascii="Palatino Linotype" w:hAnsi="Palatino Linotype"/>
          <w:i/>
          <w:sz w:val="22"/>
          <w:szCs w:val="22"/>
        </w:rPr>
        <w:t>;</w:t>
      </w:r>
    </w:p>
    <w:p w14:paraId="30A47D61"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b/>
          <w:i/>
          <w:sz w:val="22"/>
          <w:szCs w:val="22"/>
        </w:rPr>
        <w:t xml:space="preserve">II. </w:t>
      </w:r>
      <w:r w:rsidRPr="00976045">
        <w:rPr>
          <w:rFonts w:ascii="Palatino Linotype" w:hAnsi="Palatino Linotype"/>
          <w:b/>
          <w:i/>
          <w:sz w:val="22"/>
          <w:szCs w:val="22"/>
          <w:u w:val="single"/>
        </w:rPr>
        <w:t>Adjudicación directa</w:t>
      </w:r>
      <w:r w:rsidRPr="00976045">
        <w:rPr>
          <w:rFonts w:ascii="Palatino Linotype" w:hAnsi="Palatino Linotype"/>
          <w:i/>
          <w:sz w:val="22"/>
          <w:szCs w:val="22"/>
        </w:rPr>
        <w:t>.</w:t>
      </w:r>
    </w:p>
    <w:p w14:paraId="316AADA8" w14:textId="77777777" w:rsidR="00D16CD6" w:rsidRPr="00976045" w:rsidRDefault="00D16CD6" w:rsidP="00D16CD6">
      <w:pPr>
        <w:spacing w:before="120" w:after="120"/>
        <w:ind w:left="709" w:right="709"/>
        <w:jc w:val="both"/>
        <w:rPr>
          <w:rFonts w:ascii="Palatino Linotype" w:hAnsi="Palatino Linotype"/>
          <w:b/>
          <w:i/>
          <w:sz w:val="22"/>
          <w:szCs w:val="22"/>
        </w:rPr>
      </w:pPr>
      <w:r w:rsidRPr="00976045">
        <w:rPr>
          <w:rFonts w:ascii="Palatino Linotype" w:hAnsi="Palatino Linotype"/>
          <w:b/>
          <w:i/>
          <w:sz w:val="22"/>
          <w:szCs w:val="22"/>
        </w:rPr>
        <w:t>Artículo 12.38.-</w:t>
      </w:r>
      <w:r w:rsidRPr="00976045">
        <w:rPr>
          <w:rFonts w:ascii="Palatino Linotype" w:hAnsi="Palatino Linotype"/>
          <w:i/>
          <w:sz w:val="22"/>
          <w:szCs w:val="22"/>
        </w:rPr>
        <w:t xml:space="preserve"> </w:t>
      </w:r>
      <w:r w:rsidRPr="00976045">
        <w:rPr>
          <w:rFonts w:ascii="Palatino Linotype" w:hAnsi="Palatino Linotype"/>
          <w:b/>
          <w:i/>
          <w:sz w:val="22"/>
          <w:szCs w:val="22"/>
          <w:u w:val="single"/>
        </w:rPr>
        <w:t>La adjudicación de la obra</w:t>
      </w:r>
      <w:r w:rsidRPr="00976045">
        <w:rPr>
          <w:rFonts w:ascii="Palatino Linotype" w:hAnsi="Palatino Linotype"/>
          <w:i/>
          <w:sz w:val="22"/>
          <w:szCs w:val="22"/>
        </w:rPr>
        <w:t xml:space="preserve"> o servicios relacionados con la misma </w:t>
      </w:r>
      <w:r w:rsidRPr="00976045">
        <w:rPr>
          <w:rFonts w:ascii="Palatino Linotype" w:hAnsi="Palatino Linotype"/>
          <w:b/>
          <w:i/>
          <w:sz w:val="22"/>
          <w:szCs w:val="22"/>
          <w:u w:val="single"/>
        </w:rPr>
        <w:t>obligará a</w:t>
      </w:r>
      <w:r w:rsidRPr="00976045">
        <w:rPr>
          <w:rFonts w:ascii="Palatino Linotype" w:hAnsi="Palatino Linotype"/>
          <w:i/>
          <w:sz w:val="22"/>
          <w:szCs w:val="22"/>
        </w:rPr>
        <w:t xml:space="preserve"> la dependencia, entidad o </w:t>
      </w:r>
      <w:r w:rsidRPr="00976045">
        <w:rPr>
          <w:rFonts w:ascii="Palatino Linotype" w:hAnsi="Palatino Linotype"/>
          <w:b/>
          <w:i/>
          <w:sz w:val="22"/>
          <w:szCs w:val="22"/>
          <w:u w:val="single"/>
        </w:rPr>
        <w:t>ayuntamiento y a la persona en que hubiere recaído, a suscribir el contrato respectivo dentro de los diez días hábiles siguientes al de la notificación del fallo</w:t>
      </w:r>
      <w:r w:rsidRPr="00976045">
        <w:rPr>
          <w:rFonts w:ascii="Palatino Linotype" w:hAnsi="Palatino Linotype"/>
          <w:b/>
          <w:i/>
          <w:sz w:val="22"/>
          <w:szCs w:val="22"/>
        </w:rPr>
        <w:t>.</w:t>
      </w:r>
    </w:p>
    <w:p w14:paraId="6494E171"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p>
    <w:p w14:paraId="3E999CF8"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b/>
          <w:i/>
          <w:sz w:val="22"/>
          <w:szCs w:val="22"/>
        </w:rPr>
        <w:t>Artículo 12.60.-</w:t>
      </w:r>
      <w:r w:rsidRPr="00976045">
        <w:rPr>
          <w:rFonts w:ascii="Palatino Linotype" w:hAnsi="Palatino Linotype"/>
          <w:i/>
          <w:sz w:val="22"/>
          <w:szCs w:val="22"/>
        </w:rPr>
        <w:t xml:space="preserve"> Las dependencias, entidades y </w:t>
      </w:r>
      <w:r w:rsidRPr="00976045">
        <w:rPr>
          <w:rFonts w:ascii="Palatino Linotype" w:hAnsi="Palatino Linotype"/>
          <w:b/>
          <w:i/>
          <w:sz w:val="22"/>
          <w:szCs w:val="22"/>
          <w:u w:val="single"/>
        </w:rPr>
        <w:t xml:space="preserve">ayuntamientos podrán realizar obras por administración directa, siempre que posean la capacidad técnica y los </w:t>
      </w:r>
      <w:r w:rsidRPr="00976045">
        <w:rPr>
          <w:rFonts w:ascii="Palatino Linotype" w:hAnsi="Palatino Linotype"/>
          <w:b/>
          <w:i/>
          <w:sz w:val="22"/>
          <w:szCs w:val="22"/>
          <w:u w:val="single"/>
        </w:rPr>
        <w:lastRenderedPageBreak/>
        <w:t>elementos necesarios, consistentes en: maquinaria y equipo de construcción, personal técnico, trabajadores y materiales y podrán</w:t>
      </w:r>
      <w:r w:rsidRPr="00976045">
        <w:rPr>
          <w:rFonts w:ascii="Palatino Linotype" w:hAnsi="Palatino Linotype"/>
          <w:i/>
          <w:sz w:val="22"/>
          <w:szCs w:val="22"/>
        </w:rPr>
        <w:t>:</w:t>
      </w:r>
    </w:p>
    <w:p w14:paraId="2627A5AB" w14:textId="77777777" w:rsidR="00D16CD6" w:rsidRPr="00976045" w:rsidRDefault="00D16CD6" w:rsidP="00D16CD6">
      <w:pPr>
        <w:tabs>
          <w:tab w:val="left" w:pos="1134"/>
        </w:tabs>
        <w:spacing w:before="120" w:after="120"/>
        <w:ind w:left="709" w:right="709"/>
        <w:jc w:val="both"/>
        <w:rPr>
          <w:rFonts w:ascii="Palatino Linotype" w:hAnsi="Palatino Linotype"/>
          <w:i/>
          <w:sz w:val="22"/>
          <w:szCs w:val="22"/>
        </w:rPr>
      </w:pPr>
      <w:r w:rsidRPr="00976045">
        <w:rPr>
          <w:rFonts w:ascii="Palatino Linotype" w:hAnsi="Palatino Linotype"/>
          <w:i/>
          <w:sz w:val="22"/>
          <w:szCs w:val="22"/>
        </w:rPr>
        <w:t>I.</w:t>
      </w:r>
      <w:r w:rsidRPr="00976045">
        <w:rPr>
          <w:rFonts w:ascii="Palatino Linotype" w:hAnsi="Palatino Linotype"/>
          <w:i/>
          <w:sz w:val="22"/>
          <w:szCs w:val="22"/>
        </w:rPr>
        <w:tab/>
        <w:t xml:space="preserve">Utilizar mano de obra local complementaria, la que necesariamente deberá contratarse por obra determinada; </w:t>
      </w:r>
    </w:p>
    <w:p w14:paraId="5A0B6736" w14:textId="77777777" w:rsidR="00D16CD6" w:rsidRPr="00976045" w:rsidRDefault="00D16CD6" w:rsidP="00D16CD6">
      <w:pPr>
        <w:tabs>
          <w:tab w:val="left" w:pos="1134"/>
        </w:tabs>
        <w:spacing w:before="120" w:after="120"/>
        <w:ind w:left="709" w:right="709"/>
        <w:jc w:val="both"/>
        <w:rPr>
          <w:rFonts w:ascii="Palatino Linotype" w:hAnsi="Palatino Linotype"/>
          <w:i/>
          <w:sz w:val="22"/>
          <w:szCs w:val="22"/>
        </w:rPr>
      </w:pPr>
      <w:r w:rsidRPr="00976045">
        <w:rPr>
          <w:rFonts w:ascii="Palatino Linotype" w:hAnsi="Palatino Linotype"/>
          <w:i/>
          <w:sz w:val="22"/>
          <w:szCs w:val="22"/>
        </w:rPr>
        <w:t>II.</w:t>
      </w:r>
      <w:r w:rsidRPr="00976045">
        <w:rPr>
          <w:rFonts w:ascii="Palatino Linotype" w:hAnsi="Palatino Linotype"/>
          <w:i/>
          <w:sz w:val="22"/>
          <w:szCs w:val="22"/>
        </w:rPr>
        <w:tab/>
        <w:t>Alquilar equipo y maquinaria de construcción complementaria;</w:t>
      </w:r>
    </w:p>
    <w:p w14:paraId="02837782" w14:textId="77777777" w:rsidR="00D16CD6" w:rsidRPr="00976045" w:rsidRDefault="00D16CD6" w:rsidP="00D16CD6">
      <w:pPr>
        <w:tabs>
          <w:tab w:val="left" w:pos="1134"/>
        </w:tabs>
        <w:spacing w:before="120" w:after="120"/>
        <w:ind w:left="709" w:right="709"/>
        <w:jc w:val="both"/>
        <w:rPr>
          <w:rFonts w:ascii="Palatino Linotype" w:hAnsi="Palatino Linotype"/>
          <w:i/>
          <w:sz w:val="22"/>
          <w:szCs w:val="22"/>
        </w:rPr>
      </w:pPr>
      <w:r w:rsidRPr="00976045">
        <w:rPr>
          <w:rFonts w:ascii="Palatino Linotype" w:hAnsi="Palatino Linotype"/>
          <w:i/>
          <w:sz w:val="22"/>
          <w:szCs w:val="22"/>
        </w:rPr>
        <w:t>III.</w:t>
      </w:r>
      <w:r w:rsidRPr="00976045">
        <w:rPr>
          <w:rFonts w:ascii="Palatino Linotype" w:hAnsi="Palatino Linotype"/>
          <w:i/>
          <w:sz w:val="22"/>
          <w:szCs w:val="22"/>
        </w:rPr>
        <w:tab/>
        <w:t>Utilizar preferentemente los materiales de la región;</w:t>
      </w:r>
    </w:p>
    <w:p w14:paraId="088C777E" w14:textId="77777777" w:rsidR="00D16CD6" w:rsidRPr="00976045" w:rsidRDefault="00D16CD6" w:rsidP="00D16CD6">
      <w:pPr>
        <w:tabs>
          <w:tab w:val="left" w:pos="1134"/>
        </w:tabs>
        <w:spacing w:before="120" w:after="120"/>
        <w:ind w:left="709" w:right="709"/>
        <w:jc w:val="both"/>
        <w:rPr>
          <w:rFonts w:ascii="Palatino Linotype" w:hAnsi="Palatino Linotype"/>
          <w:i/>
          <w:sz w:val="22"/>
          <w:szCs w:val="22"/>
        </w:rPr>
      </w:pPr>
      <w:r w:rsidRPr="00976045">
        <w:rPr>
          <w:rFonts w:ascii="Palatino Linotype" w:hAnsi="Palatino Linotype"/>
          <w:i/>
          <w:sz w:val="22"/>
          <w:szCs w:val="22"/>
        </w:rPr>
        <w:t>IV.</w:t>
      </w:r>
      <w:r w:rsidRPr="00976045">
        <w:rPr>
          <w:rFonts w:ascii="Palatino Linotype" w:hAnsi="Palatino Linotype"/>
          <w:i/>
          <w:sz w:val="22"/>
          <w:szCs w:val="22"/>
        </w:rPr>
        <w:tab/>
        <w:t>Contratar equipos, instrumentos, elementos prefabricados terminados y materiales u otros bienes que deban ser instalados, montados, colocados o aplicados;</w:t>
      </w:r>
    </w:p>
    <w:p w14:paraId="0FD0D846" w14:textId="77777777" w:rsidR="00D16CD6" w:rsidRPr="00976045" w:rsidRDefault="00D16CD6" w:rsidP="00D16CD6">
      <w:pPr>
        <w:tabs>
          <w:tab w:val="left" w:pos="1134"/>
        </w:tabs>
        <w:spacing w:before="120" w:after="120"/>
        <w:ind w:left="709" w:right="709"/>
        <w:jc w:val="both"/>
        <w:rPr>
          <w:rFonts w:ascii="Palatino Linotype" w:hAnsi="Palatino Linotype"/>
          <w:i/>
          <w:sz w:val="22"/>
          <w:szCs w:val="22"/>
        </w:rPr>
      </w:pPr>
      <w:r w:rsidRPr="00976045">
        <w:rPr>
          <w:rFonts w:ascii="Palatino Linotype" w:hAnsi="Palatino Linotype"/>
          <w:i/>
          <w:sz w:val="22"/>
          <w:szCs w:val="22"/>
        </w:rPr>
        <w:t>V.</w:t>
      </w:r>
      <w:r w:rsidRPr="00976045">
        <w:rPr>
          <w:rFonts w:ascii="Palatino Linotype" w:hAnsi="Palatino Linotype"/>
          <w:i/>
          <w:sz w:val="22"/>
          <w:szCs w:val="22"/>
        </w:rPr>
        <w:tab/>
        <w:t>Utilizar servicios de fletes y acarreos complementarios.</w:t>
      </w:r>
    </w:p>
    <w:p w14:paraId="5A05A214" w14:textId="77777777" w:rsidR="00D16CD6" w:rsidRPr="00976045" w:rsidRDefault="00D16CD6" w:rsidP="00D16CD6">
      <w:pPr>
        <w:spacing w:before="120" w:after="120"/>
        <w:ind w:left="709" w:right="709"/>
        <w:jc w:val="both"/>
        <w:rPr>
          <w:rFonts w:ascii="Palatino Linotype" w:hAnsi="Palatino Linotype"/>
          <w:i/>
          <w:sz w:val="22"/>
          <w:szCs w:val="22"/>
        </w:rPr>
      </w:pPr>
      <w:r w:rsidRPr="00976045">
        <w:rPr>
          <w:rFonts w:ascii="Palatino Linotype" w:hAnsi="Palatino Linotype" w:cs="Arial"/>
          <w:i/>
          <w:sz w:val="22"/>
          <w:szCs w:val="22"/>
        </w:rPr>
        <w:t>[…]</w:t>
      </w:r>
    </w:p>
    <w:p w14:paraId="2527ADC0" w14:textId="77777777" w:rsidR="00D16CD6" w:rsidRPr="00976045" w:rsidRDefault="00D16CD6" w:rsidP="00D16CD6">
      <w:pPr>
        <w:spacing w:before="120" w:after="120"/>
        <w:ind w:left="709" w:right="709"/>
        <w:jc w:val="both"/>
        <w:rPr>
          <w:rFonts w:ascii="Palatino Linotype" w:hAnsi="Palatino Linotype"/>
          <w:b/>
          <w:i/>
          <w:sz w:val="22"/>
          <w:szCs w:val="22"/>
        </w:rPr>
      </w:pPr>
      <w:r w:rsidRPr="00976045">
        <w:rPr>
          <w:rFonts w:ascii="Palatino Linotype" w:hAnsi="Palatino Linotype"/>
          <w:b/>
          <w:i/>
          <w:sz w:val="22"/>
          <w:szCs w:val="22"/>
        </w:rPr>
        <w:t>Artículo 12.64.-</w:t>
      </w:r>
      <w:r w:rsidRPr="00976045">
        <w:rPr>
          <w:rFonts w:ascii="Palatino Linotype" w:hAnsi="Palatino Linotype"/>
          <w:i/>
          <w:sz w:val="22"/>
          <w:szCs w:val="22"/>
        </w:rPr>
        <w:t xml:space="preserve"> Las dependencias, entidades y </w:t>
      </w:r>
      <w:r w:rsidRPr="00976045">
        <w:rPr>
          <w:rFonts w:ascii="Palatino Linotype" w:hAnsi="Palatino Linotype"/>
          <w:b/>
          <w:i/>
          <w:sz w:val="22"/>
          <w:szCs w:val="22"/>
          <w:u w:val="single"/>
        </w:rPr>
        <w:t>ayuntamientos conservarán, archivando en forma ordenada la documentación comprobatoria de los actos y contratos materia de este Libro, cuando menos por el lapso de cinco años, contados a partir de la fecha de la recepción de los trabajos</w:t>
      </w:r>
      <w:r w:rsidRPr="00976045">
        <w:rPr>
          <w:rFonts w:ascii="Palatino Linotype" w:hAnsi="Palatino Linotype"/>
          <w:i/>
          <w:sz w:val="22"/>
          <w:szCs w:val="22"/>
        </w:rPr>
        <w:t>.</w:t>
      </w:r>
    </w:p>
    <w:p w14:paraId="7E415DB0" w14:textId="77777777" w:rsidR="00D16CD6" w:rsidRPr="00976045" w:rsidRDefault="00D16CD6" w:rsidP="00D16CD6">
      <w:pPr>
        <w:spacing w:before="120" w:after="120"/>
        <w:ind w:left="709" w:right="709"/>
        <w:jc w:val="both"/>
        <w:rPr>
          <w:rFonts w:ascii="Palatino Linotype" w:hAnsi="Palatino Linotype" w:cs="Arial"/>
          <w:sz w:val="22"/>
          <w:szCs w:val="22"/>
        </w:rPr>
      </w:pPr>
      <w:r w:rsidRPr="00976045">
        <w:rPr>
          <w:rFonts w:ascii="Palatino Linotype" w:hAnsi="Palatino Linotype" w:cs="Arial"/>
          <w:sz w:val="22"/>
          <w:szCs w:val="22"/>
        </w:rPr>
        <w:t>(Énfasis añadido)</w:t>
      </w:r>
    </w:p>
    <w:p w14:paraId="2CB418F5" w14:textId="77777777"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cs="Arial"/>
        </w:rPr>
        <w:t>En ese sentido, de los preceptos en cita, se advierte que los Ayuntamientos tienen la atribución de convenir, contratar o concesionar la ejecución de obras y administrar los recursos obtenidos de su hacienda, en los términos de la legislación aplicable; asimismo, los procedimientos de obra desde su planeación, programación, presupuestación, adjudicación, contratación, ejecución y control de la obra pública involucran la participación tanto del Director de Obra Pública, o su equivalente, así como del Tesorero Municipal, al tener la atribución de autorizar la entrega de recursos públicos municipales, además contar con los registros contables, financieros y administrativos, que pudieran soportar cualquier ejecución de obra.</w:t>
      </w:r>
    </w:p>
    <w:p w14:paraId="142E37C3" w14:textId="77777777"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rPr>
        <w:lastRenderedPageBreak/>
        <w:t>Por su parte, es conveniente traer a cita lo que disponen los artículos 32, fracción I del Bando Municipal de Tlalnepantla de Baz y 51, fracciones I, II, XVI, XVIII, XIX, XX, XXI, XXIII, XXVII, XXVIII y XXIX del Reglamento Interior del Organismo Público Descentralizado para la Prestación de los Servicios de Agua Potable, Alcantarillado y Saneamiento del Municipio de Tlalnepantla, México, mismo que se citan a continuación:</w:t>
      </w:r>
    </w:p>
    <w:p w14:paraId="4C1DF5A0" w14:textId="77777777" w:rsidR="00D16CD6" w:rsidRPr="00976045" w:rsidRDefault="00D16CD6" w:rsidP="00D16CD6">
      <w:pPr>
        <w:tabs>
          <w:tab w:val="left" w:pos="1134"/>
        </w:tabs>
        <w:spacing w:before="120" w:after="120"/>
        <w:ind w:left="709" w:right="709"/>
        <w:jc w:val="both"/>
        <w:rPr>
          <w:rFonts w:ascii="Palatino Linotype" w:hAnsi="Palatino Linotype"/>
          <w:i/>
          <w:sz w:val="22"/>
          <w:szCs w:val="22"/>
        </w:rPr>
      </w:pPr>
      <w:r w:rsidRPr="00976045">
        <w:rPr>
          <w:rFonts w:ascii="Palatino Linotype" w:hAnsi="Palatino Linotype"/>
          <w:b/>
          <w:i/>
          <w:sz w:val="22"/>
          <w:szCs w:val="22"/>
        </w:rPr>
        <w:t>Artículo 32.-</w:t>
      </w:r>
      <w:r w:rsidRPr="00976045">
        <w:rPr>
          <w:rFonts w:ascii="Palatino Linotype" w:hAnsi="Palatino Linotype"/>
          <w:i/>
          <w:sz w:val="22"/>
          <w:szCs w:val="22"/>
        </w:rPr>
        <w:t xml:space="preserve"> Son organismos descentralizados de la Administración Pública Municipal, los siguientes: </w:t>
      </w:r>
    </w:p>
    <w:p w14:paraId="3464E766"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i/>
          <w:sz w:val="22"/>
          <w:szCs w:val="22"/>
        </w:rPr>
        <w:t>I. Organismo Público Descentralizado para la Prestación de los Servicios de Agua Potable, Alcantarillado y Saneamiento del Municipio de Tlalnepantla, México (</w:t>
      </w:r>
      <w:proofErr w:type="spellStart"/>
      <w:r w:rsidRPr="00976045">
        <w:rPr>
          <w:rFonts w:ascii="Palatino Linotype" w:hAnsi="Palatino Linotype"/>
          <w:i/>
          <w:sz w:val="22"/>
          <w:szCs w:val="22"/>
        </w:rPr>
        <w:t>OPDM</w:t>
      </w:r>
      <w:proofErr w:type="spellEnd"/>
      <w:r w:rsidRPr="00976045">
        <w:rPr>
          <w:rFonts w:ascii="Palatino Linotype" w:hAnsi="Palatino Linotype"/>
          <w:i/>
          <w:sz w:val="22"/>
          <w:szCs w:val="22"/>
        </w:rPr>
        <w:t>)…</w:t>
      </w:r>
    </w:p>
    <w:p w14:paraId="1E0DF997"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b/>
          <w:i/>
          <w:sz w:val="22"/>
          <w:szCs w:val="22"/>
        </w:rPr>
        <w:t>Artículo 51.-</w:t>
      </w:r>
      <w:r w:rsidRPr="00976045">
        <w:rPr>
          <w:rFonts w:ascii="Palatino Linotype" w:hAnsi="Palatino Linotype" w:cstheme="minorBidi"/>
          <w:i/>
          <w:sz w:val="22"/>
          <w:szCs w:val="22"/>
        </w:rPr>
        <w:t xml:space="preserve"> La Dirección de Construcción y Operación Hidráulica, tendrá a su cargo las siguientes atribuciones:</w:t>
      </w:r>
    </w:p>
    <w:p w14:paraId="192CDEEA"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I. Planear, dirigir, coordinar, construir, rehabilitar y operar las obras y proyectos de infraestructura de la red hidráulica y saneamiento del Municipio;</w:t>
      </w:r>
    </w:p>
    <w:p w14:paraId="69706E4D"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II. Promover la participación del organismo en los programas municipales, estales y federales a afecto de contar con recursos de inversión para la ejecución de obra en el ámbito hidráulico;</w:t>
      </w:r>
    </w:p>
    <w:p w14:paraId="19448220"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w:t>
      </w:r>
    </w:p>
    <w:p w14:paraId="7440CCA7"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XVI. Dirigir y coordinar la elaboración de los proyectos de obra relacionados con los servicios que presta el Organismo;</w:t>
      </w:r>
    </w:p>
    <w:p w14:paraId="74F82A5C"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w:t>
      </w:r>
    </w:p>
    <w:p w14:paraId="6F7E09D3"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XVIII. Proponer al Director General para ser sometido a consideración del Consejo Directivo el programa anual de obra;</w:t>
      </w:r>
    </w:p>
    <w:p w14:paraId="514BCDFA"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 xml:space="preserve">XIX. Dirigir y ejecutar el programa anual de obra en el municipio; </w:t>
      </w:r>
    </w:p>
    <w:p w14:paraId="6429C011"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b/>
          <w:i/>
          <w:sz w:val="22"/>
          <w:szCs w:val="22"/>
        </w:rPr>
        <w:lastRenderedPageBreak/>
        <w:t>XX. Firmar conjuntamente con el Director General, los contratos y convenios de obra pública y los servicios relacionados con la misma</w:t>
      </w:r>
      <w:r w:rsidRPr="00976045">
        <w:rPr>
          <w:rFonts w:ascii="Palatino Linotype" w:hAnsi="Palatino Linotype" w:cstheme="minorBidi"/>
          <w:i/>
          <w:sz w:val="22"/>
          <w:szCs w:val="22"/>
        </w:rPr>
        <w:t>;</w:t>
      </w:r>
    </w:p>
    <w:p w14:paraId="30BA3A9F"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XXI. Coordinar la correcta integración de los expedientes técnicos de obra por administración o por contrato;</w:t>
      </w:r>
    </w:p>
    <w:p w14:paraId="7367B58F"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w:t>
      </w:r>
    </w:p>
    <w:p w14:paraId="6CAD19F2"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XXIII. Revisar y en su caso, aprobar los informes mensuales y anuales de la obra en proceso y terminada;</w:t>
      </w:r>
    </w:p>
    <w:p w14:paraId="47C94170"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w:t>
      </w:r>
    </w:p>
    <w:p w14:paraId="0EE04E84"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XXVII. Dictaminar la terminación física de las obras;</w:t>
      </w:r>
    </w:p>
    <w:p w14:paraId="4E30D5D9"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XXVIII. Coordinar la entrega recepción de las obras;</w:t>
      </w:r>
    </w:p>
    <w:p w14:paraId="4288D301"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XXIX. Autorizar el finiquito de las obras;</w:t>
      </w:r>
    </w:p>
    <w:p w14:paraId="161399CB"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w:t>
      </w:r>
    </w:p>
    <w:p w14:paraId="08FFBEB7" w14:textId="77777777" w:rsidR="00D16CD6" w:rsidRPr="00976045" w:rsidRDefault="00D16CD6" w:rsidP="00D16CD6">
      <w:pPr>
        <w:tabs>
          <w:tab w:val="left" w:pos="1134"/>
        </w:tabs>
        <w:spacing w:before="120" w:after="120"/>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XXXIII. Coordinar la entrega de las obras terminadas a la Unidad Administrativa correspondiente, en condiciones de operación, con los respectivos planos definitivos, la garantía de calidad y manuales de funcionamiento;</w:t>
      </w:r>
    </w:p>
    <w:p w14:paraId="56442E46" w14:textId="77777777" w:rsidR="00D16CD6" w:rsidRPr="00976045" w:rsidRDefault="00D16CD6" w:rsidP="00D16CD6">
      <w:pPr>
        <w:tabs>
          <w:tab w:val="left" w:pos="1134"/>
        </w:tabs>
        <w:spacing w:before="120" w:after="120" w:line="259" w:lineRule="auto"/>
        <w:ind w:left="709" w:right="709"/>
        <w:jc w:val="both"/>
        <w:rPr>
          <w:rFonts w:ascii="Palatino Linotype" w:hAnsi="Palatino Linotype" w:cstheme="minorBidi"/>
          <w:i/>
          <w:sz w:val="22"/>
          <w:szCs w:val="22"/>
        </w:rPr>
      </w:pPr>
      <w:r w:rsidRPr="00976045">
        <w:rPr>
          <w:rFonts w:ascii="Palatino Linotype" w:hAnsi="Palatino Linotype" w:cstheme="minorBidi"/>
          <w:i/>
          <w:sz w:val="22"/>
          <w:szCs w:val="22"/>
        </w:rPr>
        <w:t>…”</w:t>
      </w:r>
    </w:p>
    <w:p w14:paraId="10B00B53" w14:textId="4DDD2664"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cs="Arial"/>
        </w:rPr>
        <w:t xml:space="preserve">Así, de la transcripción anterior se advierte que, dentro de la estructura orgánica del </w:t>
      </w:r>
      <w:r w:rsidRPr="00976045">
        <w:rPr>
          <w:rFonts w:ascii="Palatino Linotype" w:hAnsi="Palatino Linotype" w:cs="Arial"/>
          <w:b/>
        </w:rPr>
        <w:t>SUJETO OBLIGADO,</w:t>
      </w:r>
      <w:r w:rsidRPr="00976045">
        <w:rPr>
          <w:rFonts w:ascii="Palatino Linotype" w:hAnsi="Palatino Linotype" w:cs="Arial"/>
        </w:rPr>
        <w:t xml:space="preserve"> existen Unidades Administrativas o áreas competentes que acorde a sus atribuciones, funciones, facultades o competencias pudieran contar con la información solicitada</w:t>
      </w:r>
      <w:r w:rsidR="00880A76" w:rsidRPr="00976045">
        <w:rPr>
          <w:rFonts w:ascii="Palatino Linotype" w:hAnsi="Palatino Linotype" w:cs="Arial"/>
        </w:rPr>
        <w:t>, como es el caso de la Dirección General y de la Dirección de Construcción y Operación Hidráulica</w:t>
      </w:r>
      <w:r w:rsidRPr="00976045">
        <w:rPr>
          <w:rFonts w:ascii="Palatino Linotype" w:hAnsi="Palatino Linotype" w:cs="Arial"/>
        </w:rPr>
        <w:t>.</w:t>
      </w:r>
      <w:r w:rsidR="00880A76" w:rsidRPr="00976045">
        <w:rPr>
          <w:rFonts w:ascii="Palatino Linotype" w:hAnsi="Palatino Linotype" w:cs="Arial"/>
        </w:rPr>
        <w:t xml:space="preserve"> Sirve de apoyo a lo anterior, el organigrama institucional del </w:t>
      </w:r>
      <w:r w:rsidR="00880A76" w:rsidRPr="00976045">
        <w:rPr>
          <w:rFonts w:ascii="Palatino Linotype" w:hAnsi="Palatino Linotype" w:cs="Arial"/>
          <w:b/>
        </w:rPr>
        <w:t>SUJETO OBLIGADO:</w:t>
      </w:r>
    </w:p>
    <w:p w14:paraId="1C854A05" w14:textId="5BAFE2C7" w:rsidR="00880A76" w:rsidRPr="00976045" w:rsidRDefault="00880A76" w:rsidP="00D16CD6">
      <w:pPr>
        <w:spacing w:before="240" w:after="240" w:line="360" w:lineRule="auto"/>
        <w:jc w:val="both"/>
        <w:rPr>
          <w:rFonts w:ascii="Palatino Linotype" w:hAnsi="Palatino Linotype" w:cs="Arial"/>
        </w:rPr>
      </w:pPr>
      <w:r w:rsidRPr="00976045">
        <w:rPr>
          <w:noProof/>
          <w:lang w:eastAsia="es-MX"/>
        </w:rPr>
        <w:lastRenderedPageBreak/>
        <w:drawing>
          <wp:inline distT="0" distB="0" distL="0" distR="0" wp14:anchorId="059BC78F" wp14:editId="7CF3B640">
            <wp:extent cx="5657850" cy="3655215"/>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12" t="8576" r="21390" b="3917"/>
                    <a:stretch/>
                  </pic:blipFill>
                  <pic:spPr bwMode="auto">
                    <a:xfrm>
                      <a:off x="0" y="0"/>
                      <a:ext cx="5662285" cy="3658080"/>
                    </a:xfrm>
                    <a:prstGeom prst="rect">
                      <a:avLst/>
                    </a:prstGeom>
                    <a:ln>
                      <a:noFill/>
                    </a:ln>
                    <a:extLst>
                      <a:ext uri="{53640926-AAD7-44D8-BBD7-CCE9431645EC}">
                        <a14:shadowObscured xmlns:a14="http://schemas.microsoft.com/office/drawing/2010/main"/>
                      </a:ext>
                    </a:extLst>
                  </pic:spPr>
                </pic:pic>
              </a:graphicData>
            </a:graphic>
          </wp:inline>
        </w:drawing>
      </w:r>
    </w:p>
    <w:p w14:paraId="4CAF251A" w14:textId="5835EA09"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cs="Arial"/>
        </w:rPr>
        <w:t xml:space="preserve">En tal virtud, esta Ponencia Resolutora determina ordenar al </w:t>
      </w:r>
      <w:r w:rsidRPr="00976045">
        <w:rPr>
          <w:rFonts w:ascii="Palatino Linotype" w:hAnsi="Palatino Linotype" w:cs="Arial"/>
          <w:b/>
        </w:rPr>
        <w:t>SUJETO OBLIGADO</w:t>
      </w:r>
      <w:r w:rsidR="00880A76" w:rsidRPr="00976045">
        <w:rPr>
          <w:rFonts w:ascii="Palatino Linotype" w:hAnsi="Palatino Linotype" w:cs="Arial"/>
        </w:rPr>
        <w:t xml:space="preserve"> realice una búsqueda exhaustiva y razonable de la información solicitada en todas las áreas que pudieran contar con ella y entregue</w:t>
      </w:r>
      <w:r w:rsidRPr="00976045">
        <w:rPr>
          <w:rFonts w:ascii="Palatino Linotype" w:hAnsi="Palatino Linotype" w:cs="Arial"/>
        </w:rPr>
        <w:t xml:space="preserve"> al </w:t>
      </w:r>
      <w:r w:rsidRPr="00976045">
        <w:rPr>
          <w:rFonts w:ascii="Palatino Linotype" w:hAnsi="Palatino Linotype" w:cs="Arial"/>
          <w:b/>
        </w:rPr>
        <w:t>RECURRENTE</w:t>
      </w:r>
      <w:r w:rsidRPr="00976045">
        <w:rPr>
          <w:rFonts w:ascii="Palatino Linotype" w:hAnsi="Palatino Linotype" w:cs="Arial"/>
        </w:rPr>
        <w:t xml:space="preserve">, de ser procedente en </w:t>
      </w:r>
      <w:r w:rsidRPr="00976045">
        <w:rPr>
          <w:rFonts w:ascii="Palatino Linotype" w:hAnsi="Palatino Linotype" w:cs="Arial"/>
          <w:b/>
        </w:rPr>
        <w:t>versión pública</w:t>
      </w:r>
      <w:r w:rsidRPr="00976045">
        <w:rPr>
          <w:rFonts w:ascii="Palatino Linotype" w:hAnsi="Palatino Linotype" w:cs="Arial"/>
        </w:rPr>
        <w:t>, del expediente del proceso de adjudicación directa; el contrato respectivo y, en caso de haberse concluido y entregado, el acta entrega-recepción de la obra denominada</w:t>
      </w:r>
      <w:r w:rsidRPr="00976045">
        <w:rPr>
          <w:rFonts w:ascii="Palatino Linotype" w:hAnsi="Palatino Linotype"/>
        </w:rPr>
        <w:t xml:space="preserve"> </w:t>
      </w:r>
      <w:r w:rsidRPr="00976045">
        <w:rPr>
          <w:rFonts w:ascii="Palatino Linotype" w:hAnsi="Palatino Linotype"/>
          <w:i/>
        </w:rPr>
        <w:t>Actualización de Padrón de Usuarios</w:t>
      </w:r>
      <w:r w:rsidRPr="00976045">
        <w:rPr>
          <w:rFonts w:ascii="Palatino Linotype" w:hAnsi="Palatino Linotype"/>
        </w:rPr>
        <w:t xml:space="preserve">, referida en el </w:t>
      </w:r>
      <w:proofErr w:type="spellStart"/>
      <w:r w:rsidRPr="00976045">
        <w:rPr>
          <w:rFonts w:ascii="Palatino Linotype" w:hAnsi="Palatino Linotype"/>
        </w:rPr>
        <w:t>PbRM-07a</w:t>
      </w:r>
      <w:proofErr w:type="spellEnd"/>
      <w:r w:rsidRPr="00976045">
        <w:rPr>
          <w:rFonts w:ascii="Palatino Linotype" w:hAnsi="Palatino Linotype"/>
        </w:rPr>
        <w:t xml:space="preserve"> Programa Anual de Obras 2018.</w:t>
      </w:r>
    </w:p>
    <w:p w14:paraId="762F27E4" w14:textId="77777777" w:rsidR="00D16CD6" w:rsidRPr="00976045" w:rsidRDefault="00D16CD6" w:rsidP="00D16CD6">
      <w:pPr>
        <w:spacing w:before="240" w:after="240" w:line="360" w:lineRule="auto"/>
        <w:jc w:val="both"/>
        <w:rPr>
          <w:rFonts w:ascii="Palatino Linotype" w:hAnsi="Palatino Linotype" w:cs="Arial"/>
        </w:rPr>
      </w:pPr>
      <w:r w:rsidRPr="00976045">
        <w:rPr>
          <w:rFonts w:ascii="Palatino Linotype" w:hAnsi="Palatino Linotype"/>
          <w:bCs/>
        </w:rPr>
        <w:lastRenderedPageBreak/>
        <w:t>En el</w:t>
      </w:r>
      <w:r w:rsidRPr="00976045">
        <w:rPr>
          <w:rFonts w:ascii="Palatino Linotype" w:hAnsi="Palatino Linotype"/>
          <w:color w:val="000000"/>
        </w:rPr>
        <w:t xml:space="preserve"> caso de que no haya sido concluida y entregada la obra de referencia</w:t>
      </w:r>
      <w:r w:rsidRPr="00976045">
        <w:rPr>
          <w:rFonts w:ascii="Palatino Linotype" w:hAnsi="Palatino Linotype" w:cs="Arial"/>
        </w:rPr>
        <w:t xml:space="preserve">, deberá hacerlo del conocimiento del </w:t>
      </w:r>
      <w:r w:rsidRPr="00976045">
        <w:rPr>
          <w:rFonts w:ascii="Palatino Linotype" w:hAnsi="Palatino Linotype" w:cs="Arial"/>
          <w:b/>
        </w:rPr>
        <w:t>RECURRENTE</w:t>
      </w:r>
      <w:r w:rsidRPr="00976045">
        <w:rPr>
          <w:rFonts w:ascii="Palatino Linotype" w:hAnsi="Palatino Linotype" w:cs="Arial"/>
        </w:rPr>
        <w:t>.</w:t>
      </w:r>
    </w:p>
    <w:p w14:paraId="0A1A40AE" w14:textId="34B398E0" w:rsidR="00D16CD6" w:rsidRPr="00976045" w:rsidRDefault="00D16CD6" w:rsidP="00D16CD6">
      <w:pPr>
        <w:spacing w:before="200" w:after="200" w:line="360" w:lineRule="auto"/>
        <w:jc w:val="both"/>
        <w:rPr>
          <w:rFonts w:ascii="Palatino Linotype" w:hAnsi="Palatino Linotype" w:cs="Arial"/>
          <w:lang w:val="es-ES_tradnl"/>
        </w:rPr>
      </w:pPr>
      <w:r w:rsidRPr="00976045">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976045">
        <w:rPr>
          <w:rFonts w:ascii="Palatino Linotype" w:eastAsia="Arial Unicode MS" w:hAnsi="Palatino Linotype" w:cs="Arial"/>
        </w:rPr>
        <w:t>omitir, eliminar o suprimir la</w:t>
      </w:r>
      <w:r w:rsidRPr="00976045">
        <w:rPr>
          <w:rFonts w:ascii="Palatino Linotype" w:hAnsi="Palatino Linotype"/>
          <w:color w:val="000000"/>
        </w:rPr>
        <w:t xml:space="preserve"> información </w:t>
      </w:r>
      <w:r w:rsidRPr="00976045">
        <w:rPr>
          <w:rFonts w:ascii="Palatino Linotype" w:hAnsi="Palatino Linotype"/>
          <w:b/>
          <w:color w:val="000000"/>
        </w:rPr>
        <w:t>confidencial</w:t>
      </w:r>
      <w:r w:rsidRPr="00976045">
        <w:rPr>
          <w:rFonts w:ascii="Palatino Linotype" w:eastAsia="Arial Unicode MS" w:hAnsi="Palatino Linotype" w:cs="Arial"/>
        </w:rPr>
        <w:t xml:space="preserve">. En ese sentido, </w:t>
      </w:r>
      <w:r w:rsidRPr="00976045">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76045">
        <w:rPr>
          <w:rFonts w:ascii="Palatino Linotype" w:hAnsi="Palatino Linotype" w:cs="Arial"/>
        </w:rPr>
        <w:t xml:space="preserve"> que el Comité de Transparencia del </w:t>
      </w:r>
      <w:r w:rsidRPr="00976045">
        <w:rPr>
          <w:rFonts w:ascii="Palatino Linotype" w:hAnsi="Palatino Linotype" w:cs="Arial"/>
          <w:b/>
        </w:rPr>
        <w:t>SUJETO OBLIGADO</w:t>
      </w:r>
      <w:r w:rsidRPr="00976045">
        <w:rPr>
          <w:rFonts w:ascii="Palatino Linotype" w:hAnsi="Palatino Linotype" w:cs="Arial"/>
        </w:rPr>
        <w:t xml:space="preserve"> emita el Acuerdo de Clasificación correspondiente</w:t>
      </w:r>
      <w:r w:rsidRPr="00976045">
        <w:rPr>
          <w:rFonts w:ascii="Palatino Linotype" w:hAnsi="Palatino Linotype" w:cs="Arial"/>
          <w:lang w:val="es-ES_tradnl"/>
        </w:rPr>
        <w:t xml:space="preserve"> debidamente fundado y motivado, en el cual se</w:t>
      </w:r>
      <w:r w:rsidRPr="00976045">
        <w:rPr>
          <w:rFonts w:ascii="Palatino Linotype" w:hAnsi="Palatino Linotype" w:cs="Arial"/>
        </w:rPr>
        <w:t xml:space="preserve"> sustente la versión pública, </w:t>
      </w:r>
      <w:r w:rsidRPr="00976045">
        <w:rPr>
          <w:rFonts w:ascii="Palatino Linotype" w:hAnsi="Palatino Linotype" w:cs="Arial"/>
          <w:lang w:val="es-ES_tradnl"/>
        </w:rPr>
        <w:t xml:space="preserve">en </w:t>
      </w:r>
      <w:r w:rsidRPr="00976045">
        <w:rPr>
          <w:rFonts w:ascii="Palatino Linotype" w:hAnsi="Palatino Linotype" w:cs="Arial"/>
          <w:noProof/>
          <w:lang w:eastAsia="es-MX"/>
        </w:rPr>
        <w:t>términos</w:t>
      </w:r>
      <w:r w:rsidRPr="00976045">
        <w:rPr>
          <w:rFonts w:ascii="Palatino Linotype" w:hAnsi="Palatino Linotype" w:cs="Arial"/>
          <w:lang w:val="es-ES_tradnl"/>
        </w:rPr>
        <w:t xml:space="preserve"> de los numerales 49</w:t>
      </w:r>
      <w:r w:rsidR="00880A76" w:rsidRPr="00976045">
        <w:rPr>
          <w:rFonts w:ascii="Palatino Linotype" w:hAnsi="Palatino Linotype" w:cs="Arial"/>
          <w:lang w:val="es-ES_tradnl"/>
        </w:rPr>
        <w:t>,</w:t>
      </w:r>
      <w:r w:rsidRPr="00976045">
        <w:rPr>
          <w:rFonts w:ascii="Palatino Linotype" w:hAnsi="Palatino Linotype" w:cs="Arial"/>
          <w:lang w:val="es-ES_tradnl"/>
        </w:rPr>
        <w:t xml:space="preserve"> fracción VIII y 132</w:t>
      </w:r>
      <w:r w:rsidR="00880A76" w:rsidRPr="00976045">
        <w:rPr>
          <w:rFonts w:ascii="Palatino Linotype" w:hAnsi="Palatino Linotype" w:cs="Arial"/>
          <w:lang w:val="es-ES_tradnl"/>
        </w:rPr>
        <w:t>,</w:t>
      </w:r>
      <w:r w:rsidRPr="00976045">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C300796" w14:textId="77777777" w:rsidR="00D16CD6" w:rsidRPr="00976045" w:rsidRDefault="00D16CD6" w:rsidP="00D16CD6">
      <w:pPr>
        <w:spacing w:before="160" w:after="160"/>
        <w:ind w:left="709" w:right="709"/>
        <w:jc w:val="center"/>
        <w:rPr>
          <w:rFonts w:ascii="Palatino Linotype" w:hAnsi="Palatino Linotype" w:cs="Arial"/>
          <w:b/>
          <w:i/>
          <w:sz w:val="22"/>
          <w:szCs w:val="22"/>
        </w:rPr>
      </w:pPr>
      <w:r w:rsidRPr="00976045">
        <w:rPr>
          <w:rFonts w:ascii="Palatino Linotype" w:hAnsi="Palatino Linotype" w:cs="Arial"/>
          <w:b/>
          <w:i/>
          <w:sz w:val="22"/>
          <w:szCs w:val="22"/>
        </w:rPr>
        <w:t>Ley de Transparencia y Acceso a la Información Pública del Estado de México y Municipios</w:t>
      </w:r>
    </w:p>
    <w:p w14:paraId="499FDE0F"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r w:rsidRPr="00976045">
        <w:rPr>
          <w:rFonts w:ascii="Palatino Linotype" w:hAnsi="Palatino Linotype" w:cs="Arial"/>
          <w:b/>
          <w:i/>
          <w:sz w:val="22"/>
          <w:szCs w:val="22"/>
          <w:lang w:eastAsia="es-MX"/>
        </w:rPr>
        <w:t xml:space="preserve">Artículo 49. </w:t>
      </w:r>
      <w:r w:rsidRPr="00976045">
        <w:rPr>
          <w:rFonts w:ascii="Palatino Linotype" w:hAnsi="Palatino Linotype" w:cs="Arial"/>
          <w:i/>
          <w:sz w:val="22"/>
          <w:szCs w:val="22"/>
          <w:lang w:eastAsia="es-MX"/>
        </w:rPr>
        <w:t xml:space="preserve">Los </w:t>
      </w:r>
      <w:r w:rsidRPr="00976045">
        <w:rPr>
          <w:rFonts w:ascii="Palatino Linotype" w:hAnsi="Palatino Linotype" w:cs="Arial"/>
          <w:i/>
          <w:sz w:val="22"/>
          <w:szCs w:val="22"/>
        </w:rPr>
        <w:t>Comités</w:t>
      </w:r>
      <w:r w:rsidRPr="00976045">
        <w:rPr>
          <w:rFonts w:ascii="Palatino Linotype" w:hAnsi="Palatino Linotype" w:cs="Arial"/>
          <w:i/>
          <w:sz w:val="22"/>
          <w:szCs w:val="22"/>
          <w:lang w:eastAsia="es-MX"/>
        </w:rPr>
        <w:t xml:space="preserve"> de Transparencia </w:t>
      </w:r>
      <w:r w:rsidRPr="00976045">
        <w:rPr>
          <w:rFonts w:ascii="Palatino Linotype" w:hAnsi="Palatino Linotype"/>
          <w:i/>
          <w:sz w:val="22"/>
          <w:szCs w:val="22"/>
        </w:rPr>
        <w:t>tendrán</w:t>
      </w:r>
      <w:r w:rsidRPr="00976045">
        <w:rPr>
          <w:rFonts w:ascii="Palatino Linotype" w:hAnsi="Palatino Linotype" w:cs="Arial"/>
          <w:i/>
          <w:sz w:val="22"/>
          <w:szCs w:val="22"/>
          <w:lang w:eastAsia="es-MX"/>
        </w:rPr>
        <w:t xml:space="preserve"> las siguientes atribuciones:</w:t>
      </w:r>
    </w:p>
    <w:p w14:paraId="1516B3C1"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VIII.</w:t>
      </w:r>
      <w:r w:rsidRPr="00976045">
        <w:rPr>
          <w:rFonts w:ascii="Palatino Linotype" w:hAnsi="Palatino Linotype" w:cs="Arial"/>
          <w:i/>
          <w:sz w:val="22"/>
          <w:szCs w:val="22"/>
          <w:lang w:eastAsia="es-MX"/>
        </w:rPr>
        <w:t xml:space="preserve"> Aprobar, </w:t>
      </w:r>
      <w:r w:rsidRPr="00976045">
        <w:rPr>
          <w:rFonts w:ascii="Palatino Linotype" w:hAnsi="Palatino Linotype" w:cs="Arial"/>
          <w:i/>
          <w:sz w:val="22"/>
          <w:szCs w:val="22"/>
        </w:rPr>
        <w:t>modificar</w:t>
      </w:r>
      <w:r w:rsidRPr="00976045">
        <w:rPr>
          <w:rFonts w:ascii="Palatino Linotype" w:hAnsi="Palatino Linotype" w:cs="Arial"/>
          <w:i/>
          <w:sz w:val="22"/>
          <w:szCs w:val="22"/>
          <w:lang w:eastAsia="es-MX"/>
        </w:rPr>
        <w:t xml:space="preserve"> o revocar la clasificación de la información;</w:t>
      </w:r>
    </w:p>
    <w:p w14:paraId="22FA9F79"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Artículo 132.</w:t>
      </w:r>
      <w:r w:rsidRPr="00976045">
        <w:rPr>
          <w:rFonts w:ascii="Palatino Linotype" w:hAnsi="Palatino Linotype" w:cs="Arial"/>
          <w:i/>
          <w:sz w:val="22"/>
          <w:szCs w:val="22"/>
          <w:lang w:eastAsia="es-MX"/>
        </w:rPr>
        <w:t xml:space="preserve"> La clasificación de la información se llevará a cabo en el momento en que:</w:t>
      </w:r>
    </w:p>
    <w:p w14:paraId="03C4ACD1"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lastRenderedPageBreak/>
        <w:t>[…]</w:t>
      </w:r>
    </w:p>
    <w:p w14:paraId="2B2688D2"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II.</w:t>
      </w:r>
      <w:r w:rsidRPr="00976045">
        <w:rPr>
          <w:rFonts w:ascii="Palatino Linotype" w:hAnsi="Palatino Linotype" w:cs="Arial"/>
          <w:i/>
          <w:sz w:val="22"/>
          <w:szCs w:val="22"/>
          <w:lang w:eastAsia="es-MX"/>
        </w:rPr>
        <w:t xml:space="preserve"> Se determine mediante resolución de autoridad competente; o</w:t>
      </w:r>
    </w:p>
    <w:p w14:paraId="005BB14A"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III</w:t>
      </w:r>
      <w:r w:rsidRPr="00976045">
        <w:rPr>
          <w:rFonts w:ascii="Palatino Linotype" w:hAnsi="Palatino Linotype" w:cs="Arial"/>
          <w:i/>
          <w:sz w:val="22"/>
          <w:szCs w:val="22"/>
          <w:lang w:eastAsia="es-MX"/>
        </w:rPr>
        <w:t>. Se generen versiones públicas para dar cumplimiento a las obligaciones de transparencia previstas en esta Ley.”</w:t>
      </w:r>
    </w:p>
    <w:p w14:paraId="58AD24EB" w14:textId="77777777" w:rsidR="00D16CD6" w:rsidRPr="00976045" w:rsidRDefault="00D16CD6" w:rsidP="00D16CD6">
      <w:pPr>
        <w:spacing w:before="360" w:after="160"/>
        <w:ind w:left="709" w:right="709"/>
        <w:jc w:val="center"/>
        <w:rPr>
          <w:rFonts w:ascii="Palatino Linotype" w:hAnsi="Palatino Linotype" w:cs="Arial"/>
          <w:b/>
          <w:i/>
          <w:sz w:val="22"/>
          <w:szCs w:val="22"/>
          <w:lang w:eastAsia="es-MX"/>
        </w:rPr>
      </w:pPr>
      <w:r w:rsidRPr="00976045">
        <w:rPr>
          <w:rFonts w:ascii="Palatino Linotype" w:hAnsi="Palatino Linotype" w:cs="Arial"/>
          <w:b/>
          <w:i/>
          <w:sz w:val="22"/>
          <w:szCs w:val="22"/>
          <w:lang w:eastAsia="es-MX"/>
        </w:rPr>
        <w:t xml:space="preserve">Lineamientos Generales en materia de Clasificación y Desclasificación de la </w:t>
      </w:r>
      <w:proofErr w:type="gramStart"/>
      <w:r w:rsidRPr="00976045">
        <w:rPr>
          <w:rFonts w:ascii="Palatino Linotype" w:hAnsi="Palatino Linotype" w:cs="Arial"/>
          <w:b/>
          <w:i/>
          <w:sz w:val="22"/>
          <w:szCs w:val="22"/>
        </w:rPr>
        <w:t>Información ,</w:t>
      </w:r>
      <w:proofErr w:type="gramEnd"/>
      <w:r w:rsidRPr="00976045">
        <w:rPr>
          <w:rFonts w:ascii="Palatino Linotype" w:hAnsi="Palatino Linotype" w:cs="Arial"/>
          <w:b/>
          <w:i/>
          <w:sz w:val="22"/>
          <w:szCs w:val="22"/>
        </w:rPr>
        <w:t xml:space="preserve"> así como para la elaboración de Versiones Públicas</w:t>
      </w:r>
    </w:p>
    <w:p w14:paraId="056E3EB1"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r w:rsidRPr="00976045">
        <w:rPr>
          <w:rFonts w:ascii="Palatino Linotype" w:hAnsi="Palatino Linotype" w:cs="Arial"/>
          <w:b/>
          <w:i/>
          <w:sz w:val="22"/>
          <w:szCs w:val="22"/>
          <w:lang w:eastAsia="es-MX"/>
        </w:rPr>
        <w:t>Segundo.-</w:t>
      </w:r>
      <w:r w:rsidRPr="00976045">
        <w:rPr>
          <w:rFonts w:ascii="Palatino Linotype" w:hAnsi="Palatino Linotype" w:cs="Arial"/>
          <w:i/>
          <w:sz w:val="22"/>
          <w:szCs w:val="22"/>
          <w:lang w:eastAsia="es-MX"/>
        </w:rPr>
        <w:t xml:space="preserve"> Para efectos de los </w:t>
      </w:r>
      <w:r w:rsidRPr="00976045">
        <w:rPr>
          <w:rFonts w:ascii="Palatino Linotype" w:hAnsi="Palatino Linotype" w:cs="Arial"/>
          <w:i/>
          <w:sz w:val="22"/>
          <w:szCs w:val="22"/>
        </w:rPr>
        <w:t>presentes</w:t>
      </w:r>
      <w:r w:rsidRPr="00976045">
        <w:rPr>
          <w:rFonts w:ascii="Palatino Linotype" w:hAnsi="Palatino Linotype" w:cs="Arial"/>
          <w:i/>
          <w:sz w:val="22"/>
          <w:szCs w:val="22"/>
          <w:lang w:eastAsia="es-MX"/>
        </w:rPr>
        <w:t xml:space="preserve"> Lineamientos Generales, se entenderá por:</w:t>
      </w:r>
    </w:p>
    <w:p w14:paraId="7167BCB4"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XVIII.</w:t>
      </w:r>
      <w:r w:rsidRPr="00976045">
        <w:rPr>
          <w:rFonts w:ascii="Palatino Linotype" w:hAnsi="Palatino Linotype" w:cs="Arial"/>
          <w:i/>
          <w:sz w:val="22"/>
          <w:szCs w:val="22"/>
          <w:lang w:eastAsia="es-MX"/>
        </w:rPr>
        <w:t xml:space="preserve"> </w:t>
      </w:r>
      <w:r w:rsidRPr="00976045">
        <w:rPr>
          <w:rFonts w:ascii="Palatino Linotype" w:hAnsi="Palatino Linotype" w:cs="Arial"/>
          <w:b/>
          <w:i/>
          <w:sz w:val="22"/>
          <w:szCs w:val="22"/>
          <w:lang w:eastAsia="es-MX"/>
        </w:rPr>
        <w:t>Versión pública:</w:t>
      </w:r>
      <w:r w:rsidRPr="00976045">
        <w:rPr>
          <w:rFonts w:ascii="Palatino Linotype" w:hAnsi="Palatino Linotype" w:cs="Arial"/>
          <w:i/>
          <w:sz w:val="22"/>
          <w:szCs w:val="22"/>
          <w:lang w:eastAsia="es-MX"/>
        </w:rPr>
        <w:t xml:space="preserve"> El </w:t>
      </w:r>
      <w:r w:rsidRPr="00976045">
        <w:rPr>
          <w:rFonts w:ascii="Palatino Linotype" w:hAnsi="Palatino Linotype" w:cs="Arial"/>
          <w:bCs/>
          <w:i/>
          <w:noProof/>
          <w:sz w:val="22"/>
          <w:szCs w:val="22"/>
        </w:rPr>
        <w:t>documento</w:t>
      </w:r>
      <w:r w:rsidRPr="0097604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76045">
        <w:rPr>
          <w:rFonts w:ascii="Palatino Linotype" w:hAnsi="Palatino Linotype" w:cs="Arial"/>
          <w:b/>
          <w:i/>
          <w:sz w:val="22"/>
          <w:szCs w:val="22"/>
          <w:u w:val="single"/>
          <w:lang w:eastAsia="es-MX"/>
        </w:rPr>
        <w:t>fundando y motivando la</w:t>
      </w:r>
      <w:r w:rsidRPr="00976045">
        <w:rPr>
          <w:rFonts w:ascii="Palatino Linotype" w:hAnsi="Palatino Linotype" w:cs="Arial"/>
          <w:i/>
          <w:sz w:val="22"/>
          <w:szCs w:val="22"/>
          <w:lang w:eastAsia="es-MX"/>
        </w:rPr>
        <w:t xml:space="preserve"> reserva o </w:t>
      </w:r>
      <w:r w:rsidRPr="00976045">
        <w:rPr>
          <w:rFonts w:ascii="Palatino Linotype" w:hAnsi="Palatino Linotype" w:cs="Arial"/>
          <w:b/>
          <w:i/>
          <w:sz w:val="22"/>
          <w:szCs w:val="22"/>
          <w:u w:val="single"/>
          <w:lang w:eastAsia="es-MX"/>
        </w:rPr>
        <w:t>confidencialidad</w:t>
      </w:r>
      <w:r w:rsidRPr="00976045">
        <w:rPr>
          <w:rFonts w:ascii="Palatino Linotype" w:hAnsi="Palatino Linotype" w:cs="Arial"/>
          <w:i/>
          <w:sz w:val="22"/>
          <w:szCs w:val="22"/>
          <w:lang w:eastAsia="es-MX"/>
        </w:rPr>
        <w:t xml:space="preserve">, a través de la resolución que para tal efecto emita el </w:t>
      </w:r>
      <w:r w:rsidRPr="00976045">
        <w:rPr>
          <w:rFonts w:ascii="Palatino Linotype" w:hAnsi="Palatino Linotype" w:cs="Arial"/>
          <w:bCs/>
          <w:i/>
          <w:noProof/>
          <w:sz w:val="22"/>
          <w:szCs w:val="22"/>
        </w:rPr>
        <w:t>Comité</w:t>
      </w:r>
      <w:r w:rsidRPr="00976045">
        <w:rPr>
          <w:rFonts w:ascii="Palatino Linotype" w:hAnsi="Palatino Linotype" w:cs="Arial"/>
          <w:i/>
          <w:sz w:val="22"/>
          <w:szCs w:val="22"/>
          <w:lang w:eastAsia="es-MX"/>
        </w:rPr>
        <w:t xml:space="preserve"> de Transparencia.</w:t>
      </w:r>
    </w:p>
    <w:p w14:paraId="33BF2C45"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Cuarto.</w:t>
      </w:r>
      <w:r w:rsidRPr="00976045">
        <w:rPr>
          <w:rFonts w:ascii="Palatino Linotype" w:hAnsi="Palatino Linotype" w:cs="Arial"/>
          <w:i/>
          <w:sz w:val="22"/>
          <w:szCs w:val="22"/>
          <w:lang w:eastAsia="es-MX"/>
        </w:rPr>
        <w:t xml:space="preserve"> Para clasificar la información como reservada o confidencial, de manera total o parcial, el titular del </w:t>
      </w:r>
      <w:r w:rsidRPr="00976045">
        <w:rPr>
          <w:rFonts w:ascii="Palatino Linotype" w:hAnsi="Palatino Linotype" w:cs="Arial"/>
          <w:bCs/>
          <w:i/>
          <w:noProof/>
          <w:sz w:val="22"/>
          <w:szCs w:val="22"/>
        </w:rPr>
        <w:t>área</w:t>
      </w:r>
      <w:r w:rsidRPr="00976045">
        <w:rPr>
          <w:rFonts w:ascii="Palatino Linotype" w:hAnsi="Palatino Linotype" w:cs="Arial"/>
          <w:i/>
          <w:sz w:val="22"/>
          <w:szCs w:val="22"/>
          <w:lang w:eastAsia="es-MX"/>
        </w:rPr>
        <w:t xml:space="preserve"> del sujeto </w:t>
      </w:r>
      <w:r w:rsidRPr="00976045">
        <w:rPr>
          <w:rFonts w:ascii="Palatino Linotype" w:hAnsi="Palatino Linotype" w:cs="Arial"/>
          <w:i/>
          <w:sz w:val="22"/>
          <w:szCs w:val="22"/>
        </w:rPr>
        <w:t>obligado</w:t>
      </w:r>
      <w:r w:rsidRPr="0097604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1215AD"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Los sujetos obligados deberán aplicar, de manera estricta, las excepciones al derecho de acceso a la </w:t>
      </w:r>
      <w:r w:rsidRPr="00976045">
        <w:rPr>
          <w:rFonts w:ascii="Palatino Linotype" w:hAnsi="Palatino Linotype" w:cs="Arial"/>
          <w:bCs/>
          <w:i/>
          <w:noProof/>
          <w:sz w:val="22"/>
          <w:szCs w:val="22"/>
        </w:rPr>
        <w:t>información</w:t>
      </w:r>
      <w:r w:rsidRPr="00976045">
        <w:rPr>
          <w:rFonts w:ascii="Palatino Linotype" w:hAnsi="Palatino Linotype" w:cs="Arial"/>
          <w:i/>
          <w:sz w:val="22"/>
          <w:szCs w:val="22"/>
          <w:lang w:eastAsia="es-MX"/>
        </w:rPr>
        <w:t xml:space="preserve"> y sólo </w:t>
      </w:r>
      <w:r w:rsidRPr="00976045">
        <w:rPr>
          <w:rFonts w:ascii="Palatino Linotype" w:hAnsi="Palatino Linotype" w:cs="Arial"/>
          <w:i/>
          <w:sz w:val="22"/>
          <w:szCs w:val="22"/>
        </w:rPr>
        <w:t>podrán</w:t>
      </w:r>
      <w:r w:rsidRPr="00976045">
        <w:rPr>
          <w:rFonts w:ascii="Palatino Linotype" w:hAnsi="Palatino Linotype" w:cs="Arial"/>
          <w:i/>
          <w:sz w:val="22"/>
          <w:szCs w:val="22"/>
          <w:lang w:eastAsia="es-MX"/>
        </w:rPr>
        <w:t xml:space="preserve"> invocarlas cuando acrediten su procedencia.</w:t>
      </w:r>
    </w:p>
    <w:p w14:paraId="78D67A0A"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Quinto.</w:t>
      </w:r>
      <w:r w:rsidRPr="0097604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76045">
        <w:rPr>
          <w:rFonts w:ascii="Palatino Linotype" w:hAnsi="Palatino Linotype" w:cs="Arial"/>
          <w:i/>
          <w:sz w:val="22"/>
          <w:szCs w:val="22"/>
        </w:rPr>
        <w:t>corresponderá</w:t>
      </w:r>
      <w:r w:rsidRPr="0097604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714DCEC"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Sexto.</w:t>
      </w:r>
      <w:r w:rsidRPr="00976045">
        <w:rPr>
          <w:rFonts w:ascii="Palatino Linotype" w:hAnsi="Palatino Linotype" w:cs="Arial"/>
          <w:i/>
          <w:sz w:val="22"/>
          <w:szCs w:val="22"/>
          <w:lang w:eastAsia="es-MX"/>
        </w:rPr>
        <w:t xml:space="preserve"> Los sujetos obligados no podrán emitir acuerdos de carácter general ni particular que clasifiquen </w:t>
      </w:r>
      <w:r w:rsidRPr="00976045">
        <w:rPr>
          <w:rFonts w:ascii="Palatino Linotype" w:hAnsi="Palatino Linotype" w:cs="Arial"/>
          <w:bCs/>
          <w:i/>
          <w:noProof/>
          <w:sz w:val="22"/>
          <w:szCs w:val="22"/>
        </w:rPr>
        <w:t>documentos</w:t>
      </w:r>
      <w:r w:rsidRPr="0097604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66C3D59" w14:textId="77777777" w:rsidR="00D16CD6" w:rsidRPr="00976045" w:rsidRDefault="00D16CD6" w:rsidP="00D16CD6">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lastRenderedPageBreak/>
        <w:t xml:space="preserve">La clasificación de </w:t>
      </w:r>
      <w:r w:rsidRPr="00976045">
        <w:rPr>
          <w:rFonts w:ascii="Palatino Linotype" w:hAnsi="Palatino Linotype" w:cs="Arial"/>
          <w:i/>
          <w:sz w:val="22"/>
          <w:szCs w:val="22"/>
        </w:rPr>
        <w:t>información</w:t>
      </w:r>
      <w:r w:rsidRPr="00976045">
        <w:rPr>
          <w:rFonts w:ascii="Palatino Linotype" w:hAnsi="Palatino Linotype" w:cs="Arial"/>
          <w:i/>
          <w:sz w:val="22"/>
          <w:szCs w:val="22"/>
          <w:lang w:eastAsia="es-MX"/>
        </w:rPr>
        <w:t xml:space="preserve"> se realizará conforme a un análisis caso por caso, mediante la aplicación </w:t>
      </w:r>
      <w:r w:rsidRPr="00976045">
        <w:rPr>
          <w:rFonts w:ascii="Palatino Linotype" w:hAnsi="Palatino Linotype" w:cs="Arial"/>
          <w:bCs/>
          <w:i/>
          <w:noProof/>
          <w:sz w:val="22"/>
          <w:szCs w:val="22"/>
        </w:rPr>
        <w:t>de</w:t>
      </w:r>
      <w:r w:rsidRPr="00976045">
        <w:rPr>
          <w:rFonts w:ascii="Palatino Linotype" w:hAnsi="Palatino Linotype" w:cs="Arial"/>
          <w:i/>
          <w:sz w:val="22"/>
          <w:szCs w:val="22"/>
          <w:lang w:eastAsia="es-MX"/>
        </w:rPr>
        <w:t xml:space="preserve"> la prueba de daño y de interés público.</w:t>
      </w:r>
    </w:p>
    <w:p w14:paraId="117A6397"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Séptimo.</w:t>
      </w:r>
      <w:r w:rsidRPr="00976045">
        <w:rPr>
          <w:rFonts w:ascii="Palatino Linotype" w:hAnsi="Palatino Linotype" w:cs="Arial"/>
          <w:i/>
          <w:sz w:val="22"/>
          <w:szCs w:val="22"/>
          <w:lang w:eastAsia="es-MX"/>
        </w:rPr>
        <w:t xml:space="preserve"> La clasificación </w:t>
      </w:r>
      <w:r w:rsidRPr="00976045">
        <w:rPr>
          <w:rFonts w:ascii="Palatino Linotype" w:hAnsi="Palatino Linotype" w:cs="Arial"/>
          <w:bCs/>
          <w:i/>
          <w:noProof/>
          <w:sz w:val="22"/>
          <w:szCs w:val="22"/>
        </w:rPr>
        <w:t>de</w:t>
      </w:r>
      <w:r w:rsidRPr="00976045">
        <w:rPr>
          <w:rFonts w:ascii="Palatino Linotype" w:hAnsi="Palatino Linotype" w:cs="Arial"/>
          <w:i/>
          <w:sz w:val="22"/>
          <w:szCs w:val="22"/>
          <w:lang w:eastAsia="es-MX"/>
        </w:rPr>
        <w:t xml:space="preserve"> la </w:t>
      </w:r>
      <w:r w:rsidRPr="00976045">
        <w:rPr>
          <w:rFonts w:ascii="Palatino Linotype" w:hAnsi="Palatino Linotype" w:cs="Arial"/>
          <w:i/>
          <w:sz w:val="22"/>
          <w:szCs w:val="22"/>
        </w:rPr>
        <w:t>información</w:t>
      </w:r>
      <w:r w:rsidRPr="00976045">
        <w:rPr>
          <w:rFonts w:ascii="Palatino Linotype" w:hAnsi="Palatino Linotype" w:cs="Arial"/>
          <w:i/>
          <w:sz w:val="22"/>
          <w:szCs w:val="22"/>
          <w:lang w:eastAsia="es-MX"/>
        </w:rPr>
        <w:t xml:space="preserve"> se llevará a cabo en el momento en que:</w:t>
      </w:r>
    </w:p>
    <w:p w14:paraId="1F4B4CAF"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w:t>
      </w:r>
      <w:r w:rsidRPr="00976045">
        <w:rPr>
          <w:rFonts w:ascii="Palatino Linotype" w:hAnsi="Palatino Linotype" w:cs="Arial"/>
          <w:i/>
          <w:sz w:val="22"/>
          <w:szCs w:val="22"/>
          <w:lang w:eastAsia="es-MX"/>
        </w:rPr>
        <w:t xml:space="preserve"> Se reciba una solicitud de acceso a la información;</w:t>
      </w:r>
    </w:p>
    <w:p w14:paraId="26C98B3A"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II.</w:t>
      </w:r>
      <w:r w:rsidRPr="00976045">
        <w:rPr>
          <w:rFonts w:ascii="Palatino Linotype" w:hAnsi="Palatino Linotype" w:cs="Arial"/>
          <w:i/>
          <w:sz w:val="22"/>
          <w:szCs w:val="22"/>
          <w:lang w:eastAsia="es-MX"/>
        </w:rPr>
        <w:t xml:space="preserve"> Se determine </w:t>
      </w:r>
      <w:r w:rsidRPr="00976045">
        <w:rPr>
          <w:rFonts w:ascii="Palatino Linotype" w:hAnsi="Palatino Linotype" w:cs="Arial"/>
          <w:bCs/>
          <w:i/>
          <w:noProof/>
          <w:sz w:val="22"/>
          <w:szCs w:val="22"/>
        </w:rPr>
        <w:t>mediante</w:t>
      </w:r>
      <w:r w:rsidRPr="00976045">
        <w:rPr>
          <w:rFonts w:ascii="Palatino Linotype" w:hAnsi="Palatino Linotype" w:cs="Arial"/>
          <w:i/>
          <w:sz w:val="22"/>
          <w:szCs w:val="22"/>
          <w:lang w:eastAsia="es-MX"/>
        </w:rPr>
        <w:t xml:space="preserve"> resolución de autoridad competente, o</w:t>
      </w:r>
    </w:p>
    <w:p w14:paraId="1CEEE5A6"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III.</w:t>
      </w:r>
      <w:r w:rsidRPr="00976045">
        <w:rPr>
          <w:rFonts w:ascii="Palatino Linotype" w:hAnsi="Palatino Linotype" w:cs="Arial"/>
          <w:i/>
          <w:sz w:val="22"/>
          <w:szCs w:val="22"/>
          <w:lang w:eastAsia="es-MX"/>
        </w:rPr>
        <w:t xml:space="preserve"> Se generen </w:t>
      </w:r>
      <w:r w:rsidRPr="00976045">
        <w:rPr>
          <w:rFonts w:ascii="Palatino Linotype" w:hAnsi="Palatino Linotype" w:cs="Arial"/>
          <w:bCs/>
          <w:i/>
          <w:noProof/>
          <w:sz w:val="22"/>
          <w:szCs w:val="22"/>
        </w:rPr>
        <w:t>versiones</w:t>
      </w:r>
      <w:r w:rsidRPr="0097604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3ECBFEA"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Los titulares de las áreas deberán revisar la clasificación al momento de la recepción de una solicitud de </w:t>
      </w:r>
      <w:r w:rsidRPr="00976045">
        <w:rPr>
          <w:rFonts w:ascii="Palatino Linotype" w:hAnsi="Palatino Linotype" w:cs="Arial"/>
          <w:bCs/>
          <w:i/>
          <w:noProof/>
          <w:sz w:val="22"/>
          <w:szCs w:val="22"/>
        </w:rPr>
        <w:t>acceso</w:t>
      </w:r>
      <w:r w:rsidRPr="00976045">
        <w:rPr>
          <w:rFonts w:ascii="Palatino Linotype" w:hAnsi="Palatino Linotype" w:cs="Arial"/>
          <w:i/>
          <w:sz w:val="22"/>
          <w:szCs w:val="22"/>
          <w:lang w:eastAsia="es-MX"/>
        </w:rPr>
        <w:t xml:space="preserve"> a la información, para verificar si encuadra en una causal de reserva o de confidencialidad.</w:t>
      </w:r>
    </w:p>
    <w:p w14:paraId="7C8B26BB"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Octavo.</w:t>
      </w:r>
      <w:r w:rsidRPr="0097604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76045">
        <w:rPr>
          <w:rFonts w:ascii="Palatino Linotype" w:hAnsi="Palatino Linotype" w:cs="Arial"/>
          <w:bCs/>
          <w:i/>
          <w:noProof/>
          <w:sz w:val="22"/>
          <w:szCs w:val="22"/>
        </w:rPr>
        <w:t>expresamente</w:t>
      </w:r>
      <w:r w:rsidRPr="00976045">
        <w:rPr>
          <w:rFonts w:ascii="Palatino Linotype" w:hAnsi="Palatino Linotype" w:cs="Arial"/>
          <w:i/>
          <w:sz w:val="22"/>
          <w:szCs w:val="22"/>
          <w:lang w:eastAsia="es-MX"/>
        </w:rPr>
        <w:t xml:space="preserve"> le otorga el carácter de reservada o confidencial.</w:t>
      </w:r>
    </w:p>
    <w:p w14:paraId="0159D304"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bCs/>
          <w:i/>
          <w:noProof/>
          <w:sz w:val="22"/>
          <w:szCs w:val="22"/>
        </w:rPr>
      </w:pPr>
      <w:r w:rsidRPr="00976045">
        <w:rPr>
          <w:rFonts w:ascii="Palatino Linotype" w:hAnsi="Palatino Linotype" w:cs="Arial"/>
          <w:i/>
          <w:sz w:val="22"/>
          <w:szCs w:val="22"/>
          <w:lang w:eastAsia="es-MX"/>
        </w:rPr>
        <w:t xml:space="preserve">Para </w:t>
      </w:r>
      <w:r w:rsidRPr="00976045">
        <w:rPr>
          <w:rFonts w:ascii="Palatino Linotype" w:hAnsi="Palatino Linotype" w:cs="Arial"/>
          <w:bCs/>
          <w:i/>
          <w:noProof/>
          <w:sz w:val="22"/>
          <w:szCs w:val="22"/>
        </w:rPr>
        <w:t xml:space="preserve">motivar la clasificación se deberán señalar las razones o circunstancias especiales que lo </w:t>
      </w:r>
      <w:r w:rsidRPr="00976045">
        <w:rPr>
          <w:rFonts w:ascii="Palatino Linotype" w:hAnsi="Palatino Linotype" w:cs="Arial"/>
          <w:i/>
          <w:sz w:val="22"/>
          <w:szCs w:val="22"/>
          <w:lang w:eastAsia="es-MX"/>
        </w:rPr>
        <w:t>llevaron</w:t>
      </w:r>
      <w:r w:rsidRPr="00976045">
        <w:rPr>
          <w:rFonts w:ascii="Palatino Linotype" w:hAnsi="Palatino Linotype" w:cs="Arial"/>
          <w:bCs/>
          <w:i/>
          <w:noProof/>
          <w:sz w:val="22"/>
          <w:szCs w:val="22"/>
        </w:rPr>
        <w:t xml:space="preserve"> a concluir que el caso particular se ajusta al supuesto previsto por la norma legal invocada como fundamento.</w:t>
      </w:r>
    </w:p>
    <w:p w14:paraId="6E00F653"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bCs/>
          <w:i/>
          <w:noProof/>
          <w:sz w:val="22"/>
          <w:szCs w:val="22"/>
        </w:rPr>
      </w:pPr>
      <w:r w:rsidRPr="0097604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76045">
        <w:rPr>
          <w:rFonts w:ascii="Palatino Linotype" w:hAnsi="Palatino Linotype" w:cs="Arial"/>
          <w:i/>
          <w:sz w:val="22"/>
          <w:szCs w:val="22"/>
          <w:lang w:eastAsia="es-MX"/>
        </w:rPr>
        <w:t>de</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lang w:eastAsia="es-MX"/>
        </w:rPr>
        <w:t>reserva</w:t>
      </w:r>
      <w:r w:rsidRPr="00976045">
        <w:rPr>
          <w:rFonts w:ascii="Palatino Linotype" w:hAnsi="Palatino Linotype" w:cs="Arial"/>
          <w:bCs/>
          <w:i/>
          <w:noProof/>
          <w:sz w:val="22"/>
          <w:szCs w:val="22"/>
        </w:rPr>
        <w:t>.</w:t>
      </w:r>
    </w:p>
    <w:p w14:paraId="35F6BEFF"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bCs/>
          <w:i/>
          <w:noProof/>
          <w:sz w:val="22"/>
          <w:szCs w:val="22"/>
        </w:rPr>
      </w:pPr>
      <w:r w:rsidRPr="00976045">
        <w:rPr>
          <w:rFonts w:ascii="Palatino Linotype" w:hAnsi="Palatino Linotype" w:cs="Arial"/>
          <w:i/>
          <w:sz w:val="22"/>
          <w:szCs w:val="22"/>
          <w:lang w:eastAsia="es-MX"/>
        </w:rPr>
        <w:t>Tratándose</w:t>
      </w:r>
      <w:r w:rsidRPr="00976045">
        <w:rPr>
          <w:rFonts w:ascii="Palatino Linotype" w:hAnsi="Palatino Linotype" w:cs="Arial"/>
          <w:bCs/>
          <w:i/>
          <w:noProof/>
          <w:sz w:val="22"/>
          <w:szCs w:val="22"/>
        </w:rPr>
        <w:t xml:space="preserve"> de información clasificada como confidencial respecto de la cual se haya </w:t>
      </w:r>
      <w:r w:rsidRPr="00976045">
        <w:rPr>
          <w:rFonts w:ascii="Palatino Linotype" w:hAnsi="Palatino Linotype" w:cs="Arial"/>
          <w:i/>
          <w:sz w:val="22"/>
          <w:szCs w:val="22"/>
          <w:lang w:eastAsia="es-MX"/>
        </w:rPr>
        <w:t>determinado</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lang w:eastAsia="es-MX"/>
        </w:rPr>
        <w:t>su</w:t>
      </w:r>
      <w:r w:rsidRPr="0097604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560A10C8"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Cs/>
          <w:i/>
          <w:noProof/>
          <w:sz w:val="22"/>
          <w:szCs w:val="22"/>
        </w:rPr>
        <w:t>Los documentos contenidos</w:t>
      </w:r>
      <w:r w:rsidRPr="0097604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B32A1D2"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Noveno.</w:t>
      </w:r>
      <w:r w:rsidRPr="0097604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76D4F9"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lastRenderedPageBreak/>
        <w:t>Décimo.</w:t>
      </w:r>
      <w:r w:rsidRPr="0097604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76045">
        <w:rPr>
          <w:rFonts w:ascii="Palatino Linotype" w:hAnsi="Palatino Linotype" w:cs="Arial"/>
          <w:i/>
          <w:sz w:val="22"/>
          <w:szCs w:val="22"/>
        </w:rPr>
        <w:t>documentos</w:t>
      </w:r>
      <w:r w:rsidRPr="0097604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9D52C93"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76045">
        <w:rPr>
          <w:rFonts w:ascii="Palatino Linotype" w:hAnsi="Palatino Linotype" w:cs="Arial"/>
          <w:i/>
          <w:sz w:val="22"/>
          <w:szCs w:val="22"/>
        </w:rPr>
        <w:t>que</w:t>
      </w:r>
      <w:r w:rsidRPr="00976045">
        <w:rPr>
          <w:rFonts w:ascii="Palatino Linotype" w:hAnsi="Palatino Linotype" w:cs="Arial"/>
          <w:i/>
          <w:sz w:val="22"/>
          <w:szCs w:val="22"/>
          <w:lang w:eastAsia="es-MX"/>
        </w:rPr>
        <w:t xml:space="preserve"> rija la actuación del sujeto obligado.</w:t>
      </w:r>
    </w:p>
    <w:p w14:paraId="721BCE41"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Décimo primero.</w:t>
      </w:r>
      <w:r w:rsidRPr="0097604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FC47F10" w14:textId="77777777" w:rsidR="00D16CD6" w:rsidRPr="00976045" w:rsidRDefault="00D16CD6" w:rsidP="00D16CD6">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p>
    <w:p w14:paraId="204B4E93" w14:textId="77777777" w:rsidR="00D16CD6" w:rsidRPr="00976045" w:rsidRDefault="00D16CD6" w:rsidP="00D16CD6">
      <w:pPr>
        <w:ind w:left="709" w:right="709"/>
        <w:jc w:val="center"/>
        <w:rPr>
          <w:rFonts w:ascii="Palatino Linotype" w:hAnsi="Palatino Linotype" w:cs="Arial"/>
          <w:b/>
          <w:i/>
          <w:sz w:val="22"/>
          <w:szCs w:val="22"/>
          <w:lang w:eastAsia="es-MX"/>
        </w:rPr>
      </w:pPr>
      <w:r w:rsidRPr="00976045">
        <w:rPr>
          <w:rFonts w:ascii="Palatino Linotype" w:hAnsi="Palatino Linotype" w:cs="Arial"/>
          <w:b/>
          <w:i/>
          <w:sz w:val="22"/>
          <w:szCs w:val="22"/>
          <w:lang w:eastAsia="es-MX"/>
        </w:rPr>
        <w:t>CAPÍTULO VIII</w:t>
      </w:r>
    </w:p>
    <w:p w14:paraId="04121501" w14:textId="77777777" w:rsidR="00D16CD6" w:rsidRPr="00976045" w:rsidRDefault="00D16CD6" w:rsidP="00D16CD6">
      <w:pPr>
        <w:ind w:left="709" w:right="709"/>
        <w:jc w:val="center"/>
        <w:rPr>
          <w:rFonts w:ascii="Palatino Linotype" w:hAnsi="Palatino Linotype" w:cs="Arial"/>
          <w:b/>
          <w:i/>
          <w:sz w:val="22"/>
          <w:szCs w:val="22"/>
          <w:lang w:eastAsia="es-MX"/>
        </w:rPr>
      </w:pPr>
      <w:r w:rsidRPr="00976045">
        <w:rPr>
          <w:rFonts w:ascii="Palatino Linotype" w:hAnsi="Palatino Linotype" w:cs="Arial"/>
          <w:b/>
          <w:i/>
          <w:sz w:val="22"/>
          <w:szCs w:val="22"/>
          <w:lang w:eastAsia="es-MX"/>
        </w:rPr>
        <w:t>DE LA LEYENDA DE CLASIFICACIÓN</w:t>
      </w:r>
    </w:p>
    <w:p w14:paraId="44BC724C" w14:textId="77777777" w:rsidR="00D16CD6" w:rsidRPr="00976045" w:rsidRDefault="00D16CD6" w:rsidP="00D16CD6">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 xml:space="preserve">Quincuagésimo. </w:t>
      </w:r>
      <w:r w:rsidRPr="0097604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76045">
        <w:rPr>
          <w:rFonts w:ascii="Palatino Linotype" w:hAnsi="Palatino Linotype" w:cs="Arial"/>
          <w:i/>
          <w:sz w:val="22"/>
          <w:szCs w:val="22"/>
          <w:lang w:eastAsia="es-MX"/>
        </w:rPr>
        <w:t xml:space="preserve"> para señalar la clasificación de documentos o expedientes, sin perjuicio de que establezcan los propios.</w:t>
      </w:r>
    </w:p>
    <w:p w14:paraId="0C79AA86" w14:textId="77777777" w:rsidR="00D16CD6" w:rsidRPr="00976045" w:rsidRDefault="00D16CD6" w:rsidP="00D16CD6">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p>
    <w:p w14:paraId="328F9326" w14:textId="77777777" w:rsidR="00D16CD6" w:rsidRPr="00976045" w:rsidRDefault="00D16CD6" w:rsidP="00D16CD6">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 xml:space="preserve">Quincuagésimo tercero. </w:t>
      </w:r>
      <w:r w:rsidRPr="00976045">
        <w:rPr>
          <w:rFonts w:ascii="Palatino Linotype" w:hAnsi="Palatino Linotype" w:cs="Arial"/>
          <w:b/>
          <w:i/>
          <w:sz w:val="22"/>
          <w:szCs w:val="22"/>
          <w:u w:val="single"/>
          <w:lang w:eastAsia="es-MX"/>
        </w:rPr>
        <w:t>El formato para señalar la clasificación parcial de un documento</w:t>
      </w:r>
      <w:r w:rsidRPr="00976045">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D16CD6" w:rsidRPr="00976045" w14:paraId="5C7F25A2" w14:textId="77777777" w:rsidTr="0017124E">
        <w:trPr>
          <w:jc w:val="center"/>
        </w:trPr>
        <w:tc>
          <w:tcPr>
            <w:tcW w:w="1129" w:type="dxa"/>
            <w:tcBorders>
              <w:top w:val="nil"/>
              <w:left w:val="nil"/>
              <w:bottom w:val="single" w:sz="4" w:space="0" w:color="auto"/>
              <w:right w:val="single" w:sz="4" w:space="0" w:color="auto"/>
            </w:tcBorders>
          </w:tcPr>
          <w:p w14:paraId="490CE2AF" w14:textId="77777777" w:rsidR="00D16CD6" w:rsidRPr="00976045" w:rsidRDefault="00D16CD6" w:rsidP="0017124E">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0E61312A" w14:textId="77777777" w:rsidR="00D16CD6" w:rsidRPr="00976045" w:rsidRDefault="00D16CD6" w:rsidP="0017124E">
            <w:pPr>
              <w:jc w:val="center"/>
              <w:rPr>
                <w:rFonts w:ascii="Palatino Linotype" w:hAnsi="Palatino Linotype"/>
                <w:b/>
                <w:i/>
              </w:rPr>
            </w:pPr>
            <w:r w:rsidRPr="0097604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41A7C6B7" w14:textId="77777777" w:rsidR="00D16CD6" w:rsidRPr="00976045" w:rsidRDefault="00D16CD6" w:rsidP="0017124E">
            <w:pPr>
              <w:jc w:val="center"/>
              <w:rPr>
                <w:rFonts w:ascii="Palatino Linotype" w:hAnsi="Palatino Linotype"/>
                <w:b/>
                <w:i/>
              </w:rPr>
            </w:pPr>
            <w:r w:rsidRPr="00976045">
              <w:rPr>
                <w:rFonts w:ascii="Palatino Linotype" w:hAnsi="Palatino Linotype"/>
                <w:b/>
                <w:i/>
              </w:rPr>
              <w:t>Dónde:</w:t>
            </w:r>
          </w:p>
        </w:tc>
      </w:tr>
      <w:tr w:rsidR="00D16CD6" w:rsidRPr="00976045" w14:paraId="22561F52" w14:textId="77777777" w:rsidTr="0017124E">
        <w:trPr>
          <w:jc w:val="center"/>
        </w:trPr>
        <w:tc>
          <w:tcPr>
            <w:tcW w:w="1129" w:type="dxa"/>
            <w:vMerge w:val="restart"/>
            <w:tcBorders>
              <w:top w:val="single" w:sz="4" w:space="0" w:color="auto"/>
            </w:tcBorders>
            <w:vAlign w:val="center"/>
          </w:tcPr>
          <w:p w14:paraId="14D398D0" w14:textId="77777777" w:rsidR="00D16CD6" w:rsidRPr="00976045" w:rsidRDefault="00D16CD6" w:rsidP="0017124E">
            <w:pPr>
              <w:jc w:val="center"/>
              <w:rPr>
                <w:rFonts w:ascii="Palatino Linotype" w:hAnsi="Palatino Linotype" w:cs="Arial"/>
                <w:b/>
                <w:i/>
                <w:lang w:eastAsia="es-MX"/>
              </w:rPr>
            </w:pPr>
            <w:r w:rsidRPr="00976045">
              <w:rPr>
                <w:rFonts w:ascii="Palatino Linotype" w:hAnsi="Palatino Linotype" w:cs="Arial"/>
                <w:b/>
                <w:i/>
                <w:lang w:eastAsia="es-MX"/>
              </w:rPr>
              <w:t>Sello oficial o logotipo del sujeto obligado</w:t>
            </w:r>
          </w:p>
        </w:tc>
        <w:tc>
          <w:tcPr>
            <w:tcW w:w="1990" w:type="dxa"/>
            <w:tcBorders>
              <w:top w:val="single" w:sz="4" w:space="0" w:color="auto"/>
            </w:tcBorders>
          </w:tcPr>
          <w:p w14:paraId="149A18B1"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Fecha de clasificación</w:t>
            </w:r>
          </w:p>
        </w:tc>
        <w:tc>
          <w:tcPr>
            <w:tcW w:w="4531" w:type="dxa"/>
            <w:tcBorders>
              <w:top w:val="single" w:sz="4" w:space="0" w:color="auto"/>
            </w:tcBorders>
          </w:tcPr>
          <w:p w14:paraId="76B1E975"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Se anotará la fecha en la que el Comité de Transparencia confirmó la clasificación del documento, en su caso.</w:t>
            </w:r>
          </w:p>
        </w:tc>
      </w:tr>
      <w:tr w:rsidR="00D16CD6" w:rsidRPr="00976045" w14:paraId="68DE3BD2" w14:textId="77777777" w:rsidTr="0017124E">
        <w:trPr>
          <w:jc w:val="center"/>
        </w:trPr>
        <w:tc>
          <w:tcPr>
            <w:tcW w:w="1129" w:type="dxa"/>
            <w:vMerge/>
          </w:tcPr>
          <w:p w14:paraId="5CFC6354" w14:textId="77777777" w:rsidR="00D16CD6" w:rsidRPr="00976045" w:rsidRDefault="00D16CD6" w:rsidP="0017124E">
            <w:pPr>
              <w:jc w:val="both"/>
              <w:rPr>
                <w:rFonts w:ascii="Palatino Linotype" w:hAnsi="Palatino Linotype" w:cs="Arial"/>
                <w:i/>
                <w:lang w:eastAsia="es-MX"/>
              </w:rPr>
            </w:pPr>
          </w:p>
        </w:tc>
        <w:tc>
          <w:tcPr>
            <w:tcW w:w="1990" w:type="dxa"/>
          </w:tcPr>
          <w:p w14:paraId="597B85D9"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Área</w:t>
            </w:r>
          </w:p>
        </w:tc>
        <w:tc>
          <w:tcPr>
            <w:tcW w:w="4531" w:type="dxa"/>
          </w:tcPr>
          <w:p w14:paraId="72CACB18"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Se señalará el nombre del área del cual es titular quien clasifica.</w:t>
            </w:r>
          </w:p>
        </w:tc>
      </w:tr>
      <w:tr w:rsidR="00D16CD6" w:rsidRPr="00976045" w14:paraId="111E8F13" w14:textId="77777777" w:rsidTr="0017124E">
        <w:trPr>
          <w:jc w:val="center"/>
        </w:trPr>
        <w:tc>
          <w:tcPr>
            <w:tcW w:w="1129" w:type="dxa"/>
            <w:vMerge/>
          </w:tcPr>
          <w:p w14:paraId="30A9DAE8" w14:textId="77777777" w:rsidR="00D16CD6" w:rsidRPr="00976045" w:rsidRDefault="00D16CD6" w:rsidP="0017124E">
            <w:pPr>
              <w:jc w:val="both"/>
              <w:rPr>
                <w:rFonts w:ascii="Palatino Linotype" w:hAnsi="Palatino Linotype" w:cs="Arial"/>
                <w:i/>
                <w:lang w:eastAsia="es-MX"/>
              </w:rPr>
            </w:pPr>
          </w:p>
        </w:tc>
        <w:tc>
          <w:tcPr>
            <w:tcW w:w="1990" w:type="dxa"/>
          </w:tcPr>
          <w:p w14:paraId="7F3FB42B"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Información reservada</w:t>
            </w:r>
          </w:p>
        </w:tc>
        <w:tc>
          <w:tcPr>
            <w:tcW w:w="4531" w:type="dxa"/>
          </w:tcPr>
          <w:p w14:paraId="49EFD72C"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 xml:space="preserve">Se indicarán, en su caso, las partes o páginas del documento que se clasifican como reservadas. Si </w:t>
            </w:r>
            <w:r w:rsidRPr="00976045">
              <w:rPr>
                <w:rFonts w:ascii="Palatino Linotype" w:hAnsi="Palatino Linotype" w:cs="Arial"/>
                <w:i/>
                <w:lang w:eastAsia="es-MX"/>
              </w:rPr>
              <w:lastRenderedPageBreak/>
              <w:t xml:space="preserve">el documento fuera reservado en su totalidad, se </w:t>
            </w:r>
            <w:proofErr w:type="gramStart"/>
            <w:r w:rsidRPr="00976045">
              <w:rPr>
                <w:rFonts w:ascii="Palatino Linotype" w:hAnsi="Palatino Linotype" w:cs="Arial"/>
                <w:i/>
                <w:lang w:eastAsia="es-MX"/>
              </w:rPr>
              <w:t>anotarán</w:t>
            </w:r>
            <w:proofErr w:type="gramEnd"/>
            <w:r w:rsidRPr="00976045">
              <w:rPr>
                <w:rFonts w:ascii="Palatino Linotype" w:hAnsi="Palatino Linotype" w:cs="Arial"/>
                <w:i/>
                <w:lang w:eastAsia="es-MX"/>
              </w:rPr>
              <w:t xml:space="preserve"> todas las páginas que lo conforman. Si el documento no contiene información reservada, se tachará este apartado.</w:t>
            </w:r>
          </w:p>
        </w:tc>
      </w:tr>
      <w:tr w:rsidR="00D16CD6" w:rsidRPr="00976045" w14:paraId="77A7692D" w14:textId="77777777" w:rsidTr="0017124E">
        <w:trPr>
          <w:jc w:val="center"/>
        </w:trPr>
        <w:tc>
          <w:tcPr>
            <w:tcW w:w="1129" w:type="dxa"/>
            <w:vMerge/>
          </w:tcPr>
          <w:p w14:paraId="5C638871" w14:textId="77777777" w:rsidR="00D16CD6" w:rsidRPr="00976045" w:rsidRDefault="00D16CD6" w:rsidP="0017124E">
            <w:pPr>
              <w:jc w:val="both"/>
              <w:rPr>
                <w:rFonts w:ascii="Palatino Linotype" w:hAnsi="Palatino Linotype" w:cs="Arial"/>
                <w:i/>
                <w:lang w:eastAsia="es-MX"/>
              </w:rPr>
            </w:pPr>
          </w:p>
        </w:tc>
        <w:tc>
          <w:tcPr>
            <w:tcW w:w="1990" w:type="dxa"/>
          </w:tcPr>
          <w:p w14:paraId="71764E42"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Periodo de reserva</w:t>
            </w:r>
          </w:p>
        </w:tc>
        <w:tc>
          <w:tcPr>
            <w:tcW w:w="4531" w:type="dxa"/>
          </w:tcPr>
          <w:p w14:paraId="62A539CD"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Se anotará el número de años o meses por los que se mantendrá el documento o las partes del mismo como reservado.</w:t>
            </w:r>
          </w:p>
        </w:tc>
      </w:tr>
      <w:tr w:rsidR="00D16CD6" w:rsidRPr="00976045" w14:paraId="4022AD73" w14:textId="77777777" w:rsidTr="0017124E">
        <w:trPr>
          <w:jc w:val="center"/>
        </w:trPr>
        <w:tc>
          <w:tcPr>
            <w:tcW w:w="1129" w:type="dxa"/>
            <w:vMerge/>
          </w:tcPr>
          <w:p w14:paraId="6C7ADF47" w14:textId="77777777" w:rsidR="00D16CD6" w:rsidRPr="00976045" w:rsidRDefault="00D16CD6" w:rsidP="0017124E">
            <w:pPr>
              <w:jc w:val="both"/>
              <w:rPr>
                <w:rFonts w:ascii="Palatino Linotype" w:hAnsi="Palatino Linotype" w:cs="Arial"/>
                <w:i/>
                <w:lang w:eastAsia="es-MX"/>
              </w:rPr>
            </w:pPr>
          </w:p>
        </w:tc>
        <w:tc>
          <w:tcPr>
            <w:tcW w:w="1990" w:type="dxa"/>
          </w:tcPr>
          <w:p w14:paraId="40D4916B"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14:paraId="35DB7BA1"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reserva.</w:t>
            </w:r>
          </w:p>
        </w:tc>
      </w:tr>
      <w:tr w:rsidR="00D16CD6" w:rsidRPr="00976045" w14:paraId="0FCF9DA6" w14:textId="77777777" w:rsidTr="0017124E">
        <w:trPr>
          <w:jc w:val="center"/>
        </w:trPr>
        <w:tc>
          <w:tcPr>
            <w:tcW w:w="1129" w:type="dxa"/>
            <w:vMerge/>
          </w:tcPr>
          <w:p w14:paraId="0D64E614" w14:textId="77777777" w:rsidR="00D16CD6" w:rsidRPr="00976045" w:rsidRDefault="00D16CD6" w:rsidP="0017124E">
            <w:pPr>
              <w:jc w:val="both"/>
              <w:rPr>
                <w:rFonts w:ascii="Palatino Linotype" w:hAnsi="Palatino Linotype" w:cs="Arial"/>
                <w:i/>
                <w:lang w:eastAsia="es-MX"/>
              </w:rPr>
            </w:pPr>
          </w:p>
        </w:tc>
        <w:tc>
          <w:tcPr>
            <w:tcW w:w="1990" w:type="dxa"/>
          </w:tcPr>
          <w:p w14:paraId="72DB43D0"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Ampliación del periodo de reserva</w:t>
            </w:r>
          </w:p>
        </w:tc>
        <w:tc>
          <w:tcPr>
            <w:tcW w:w="4531" w:type="dxa"/>
          </w:tcPr>
          <w:p w14:paraId="60C56564"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16CD6" w:rsidRPr="00976045" w14:paraId="4F805880" w14:textId="77777777" w:rsidTr="0017124E">
        <w:trPr>
          <w:jc w:val="center"/>
        </w:trPr>
        <w:tc>
          <w:tcPr>
            <w:tcW w:w="1129" w:type="dxa"/>
            <w:vMerge/>
          </w:tcPr>
          <w:p w14:paraId="2ADFA77F" w14:textId="77777777" w:rsidR="00D16CD6" w:rsidRPr="00976045" w:rsidRDefault="00D16CD6" w:rsidP="0017124E">
            <w:pPr>
              <w:jc w:val="both"/>
              <w:rPr>
                <w:rFonts w:ascii="Palatino Linotype" w:hAnsi="Palatino Linotype" w:cs="Arial"/>
                <w:i/>
                <w:lang w:eastAsia="es-MX"/>
              </w:rPr>
            </w:pPr>
          </w:p>
        </w:tc>
        <w:tc>
          <w:tcPr>
            <w:tcW w:w="1990" w:type="dxa"/>
          </w:tcPr>
          <w:p w14:paraId="612983D5"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Confidencial</w:t>
            </w:r>
          </w:p>
        </w:tc>
        <w:tc>
          <w:tcPr>
            <w:tcW w:w="4531" w:type="dxa"/>
          </w:tcPr>
          <w:p w14:paraId="10B37446"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16CD6" w:rsidRPr="00976045" w14:paraId="396B59D1" w14:textId="77777777" w:rsidTr="0017124E">
        <w:trPr>
          <w:jc w:val="center"/>
        </w:trPr>
        <w:tc>
          <w:tcPr>
            <w:tcW w:w="1129" w:type="dxa"/>
            <w:vMerge/>
          </w:tcPr>
          <w:p w14:paraId="09D013C0" w14:textId="77777777" w:rsidR="00D16CD6" w:rsidRPr="00976045" w:rsidRDefault="00D16CD6" w:rsidP="0017124E">
            <w:pPr>
              <w:jc w:val="both"/>
              <w:rPr>
                <w:rFonts w:ascii="Palatino Linotype" w:hAnsi="Palatino Linotype" w:cs="Arial"/>
                <w:i/>
                <w:lang w:eastAsia="es-MX"/>
              </w:rPr>
            </w:pPr>
          </w:p>
        </w:tc>
        <w:tc>
          <w:tcPr>
            <w:tcW w:w="1990" w:type="dxa"/>
          </w:tcPr>
          <w:p w14:paraId="0E9259C9"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14:paraId="1F8B2DDE"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confidencialidad.</w:t>
            </w:r>
          </w:p>
        </w:tc>
      </w:tr>
      <w:tr w:rsidR="00D16CD6" w:rsidRPr="00976045" w14:paraId="637700A0" w14:textId="77777777" w:rsidTr="0017124E">
        <w:trPr>
          <w:jc w:val="center"/>
        </w:trPr>
        <w:tc>
          <w:tcPr>
            <w:tcW w:w="1129" w:type="dxa"/>
            <w:vMerge/>
          </w:tcPr>
          <w:p w14:paraId="66617B4B" w14:textId="77777777" w:rsidR="00D16CD6" w:rsidRPr="00976045" w:rsidRDefault="00D16CD6" w:rsidP="0017124E">
            <w:pPr>
              <w:jc w:val="both"/>
              <w:rPr>
                <w:rFonts w:ascii="Palatino Linotype" w:hAnsi="Palatino Linotype" w:cs="Arial"/>
                <w:i/>
                <w:lang w:eastAsia="es-MX"/>
              </w:rPr>
            </w:pPr>
          </w:p>
        </w:tc>
        <w:tc>
          <w:tcPr>
            <w:tcW w:w="1990" w:type="dxa"/>
          </w:tcPr>
          <w:p w14:paraId="44C3DA51"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Rúbrica del titular del área</w:t>
            </w:r>
          </w:p>
        </w:tc>
        <w:tc>
          <w:tcPr>
            <w:tcW w:w="4531" w:type="dxa"/>
          </w:tcPr>
          <w:p w14:paraId="289B28BF"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Rúbrica autógrafa de quien clasifica.</w:t>
            </w:r>
          </w:p>
        </w:tc>
      </w:tr>
      <w:tr w:rsidR="00D16CD6" w:rsidRPr="00976045" w14:paraId="3533EA19" w14:textId="77777777" w:rsidTr="0017124E">
        <w:trPr>
          <w:jc w:val="center"/>
        </w:trPr>
        <w:tc>
          <w:tcPr>
            <w:tcW w:w="1129" w:type="dxa"/>
            <w:vMerge/>
          </w:tcPr>
          <w:p w14:paraId="675FE0C6" w14:textId="77777777" w:rsidR="00D16CD6" w:rsidRPr="00976045" w:rsidRDefault="00D16CD6" w:rsidP="0017124E">
            <w:pPr>
              <w:jc w:val="both"/>
              <w:rPr>
                <w:rFonts w:ascii="Palatino Linotype" w:hAnsi="Palatino Linotype" w:cs="Arial"/>
                <w:i/>
                <w:lang w:eastAsia="es-MX"/>
              </w:rPr>
            </w:pPr>
          </w:p>
        </w:tc>
        <w:tc>
          <w:tcPr>
            <w:tcW w:w="1990" w:type="dxa"/>
          </w:tcPr>
          <w:p w14:paraId="643F0649"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Fecha de desclasificación</w:t>
            </w:r>
          </w:p>
        </w:tc>
        <w:tc>
          <w:tcPr>
            <w:tcW w:w="4531" w:type="dxa"/>
          </w:tcPr>
          <w:p w14:paraId="60E1101C" w14:textId="77777777" w:rsidR="00D16CD6" w:rsidRPr="00976045" w:rsidRDefault="00D16CD6" w:rsidP="0017124E">
            <w:pPr>
              <w:jc w:val="both"/>
              <w:rPr>
                <w:rFonts w:ascii="Palatino Linotype" w:hAnsi="Palatino Linotype" w:cs="Arial"/>
                <w:i/>
                <w:lang w:eastAsia="es-MX"/>
              </w:rPr>
            </w:pPr>
            <w:r w:rsidRPr="00976045">
              <w:rPr>
                <w:rFonts w:ascii="Palatino Linotype" w:hAnsi="Palatino Linotype" w:cs="Arial"/>
                <w:i/>
                <w:lang w:eastAsia="es-MX"/>
              </w:rPr>
              <w:t>Se anotará la fecha en que se desclasifica el documento.</w:t>
            </w:r>
          </w:p>
        </w:tc>
      </w:tr>
      <w:tr w:rsidR="00D16CD6" w:rsidRPr="00976045" w14:paraId="152E4B85" w14:textId="77777777" w:rsidTr="0017124E">
        <w:trPr>
          <w:jc w:val="center"/>
        </w:trPr>
        <w:tc>
          <w:tcPr>
            <w:tcW w:w="1129" w:type="dxa"/>
            <w:vMerge/>
          </w:tcPr>
          <w:p w14:paraId="23A89873" w14:textId="77777777" w:rsidR="00D16CD6" w:rsidRPr="00976045" w:rsidRDefault="00D16CD6" w:rsidP="0017124E">
            <w:pPr>
              <w:jc w:val="both"/>
              <w:rPr>
                <w:rFonts w:ascii="Palatino Linotype" w:hAnsi="Palatino Linotype" w:cs="Arial"/>
                <w:i/>
                <w:lang w:eastAsia="es-MX"/>
              </w:rPr>
            </w:pPr>
          </w:p>
        </w:tc>
        <w:tc>
          <w:tcPr>
            <w:tcW w:w="1990" w:type="dxa"/>
          </w:tcPr>
          <w:p w14:paraId="15ED45AD" w14:textId="77777777" w:rsidR="00D16CD6" w:rsidRPr="00976045" w:rsidRDefault="00D16CD6" w:rsidP="0017124E">
            <w:pPr>
              <w:jc w:val="center"/>
              <w:rPr>
                <w:rFonts w:ascii="Palatino Linotype" w:hAnsi="Palatino Linotype" w:cs="Arial"/>
                <w:i/>
                <w:lang w:eastAsia="es-MX"/>
              </w:rPr>
            </w:pPr>
            <w:r w:rsidRPr="00976045">
              <w:rPr>
                <w:rFonts w:ascii="Palatino Linotype" w:hAnsi="Palatino Linotype" w:cs="Arial"/>
                <w:i/>
                <w:lang w:eastAsia="es-MX"/>
              </w:rPr>
              <w:t>Rúbrica y cargo del servidor público</w:t>
            </w:r>
          </w:p>
        </w:tc>
        <w:tc>
          <w:tcPr>
            <w:tcW w:w="4531" w:type="dxa"/>
            <w:vAlign w:val="center"/>
          </w:tcPr>
          <w:p w14:paraId="4A96C5C7" w14:textId="77777777" w:rsidR="00D16CD6" w:rsidRPr="00976045" w:rsidRDefault="00D16CD6" w:rsidP="0017124E">
            <w:pPr>
              <w:rPr>
                <w:rFonts w:ascii="Palatino Linotype" w:hAnsi="Palatino Linotype" w:cs="Arial"/>
                <w:i/>
                <w:lang w:eastAsia="es-MX"/>
              </w:rPr>
            </w:pPr>
            <w:r w:rsidRPr="00976045">
              <w:rPr>
                <w:rFonts w:ascii="Palatino Linotype" w:hAnsi="Palatino Linotype" w:cs="Arial"/>
                <w:i/>
                <w:lang w:eastAsia="es-MX"/>
              </w:rPr>
              <w:t>Rúbrica autógrafa de quien desclasifica.</w:t>
            </w:r>
          </w:p>
        </w:tc>
      </w:tr>
    </w:tbl>
    <w:p w14:paraId="15721194" w14:textId="716D10DE" w:rsidR="00D16CD6" w:rsidRPr="00976045" w:rsidRDefault="002C434F" w:rsidP="00D16CD6">
      <w:pPr>
        <w:spacing w:before="120" w:after="120"/>
        <w:ind w:left="709" w:right="709"/>
        <w:jc w:val="both"/>
        <w:rPr>
          <w:rFonts w:ascii="Palatino Linotype" w:hAnsi="Palatino Linotype" w:cs="Arial"/>
          <w:sz w:val="22"/>
          <w:szCs w:val="22"/>
          <w:lang w:eastAsia="es-MX"/>
        </w:rPr>
      </w:pPr>
      <w:r w:rsidRPr="00976045">
        <w:rPr>
          <w:rFonts w:ascii="Palatino Linotype" w:hAnsi="Palatino Linotype" w:cs="Arial"/>
          <w:sz w:val="22"/>
          <w:szCs w:val="22"/>
          <w:lang w:eastAsia="es-MX"/>
        </w:rPr>
        <w:t xml:space="preserve"> </w:t>
      </w:r>
      <w:r w:rsidR="00D16CD6" w:rsidRPr="00976045">
        <w:rPr>
          <w:rFonts w:ascii="Palatino Linotype" w:hAnsi="Palatino Linotype" w:cs="Arial"/>
          <w:sz w:val="22"/>
          <w:szCs w:val="22"/>
          <w:lang w:eastAsia="es-MX"/>
        </w:rPr>
        <w:t>(Énfasis Añadido)</w:t>
      </w:r>
    </w:p>
    <w:p w14:paraId="49869B3A" w14:textId="1F24F92D" w:rsidR="00765E68" w:rsidRPr="00976045" w:rsidRDefault="00D16CD6" w:rsidP="00D16CD6">
      <w:pPr>
        <w:spacing w:before="100" w:beforeAutospacing="1" w:after="100" w:afterAutospacing="1" w:line="360" w:lineRule="auto"/>
        <w:jc w:val="both"/>
        <w:rPr>
          <w:rFonts w:ascii="Palatino Linotype" w:hAnsi="Palatino Linotype" w:cs="Arial"/>
        </w:rPr>
      </w:pPr>
      <w:r w:rsidRPr="00976045">
        <w:rPr>
          <w:rFonts w:ascii="Palatino Linotype" w:hAnsi="Palatino Linotype" w:cs="Arial"/>
        </w:rPr>
        <w:t>Por lo tanto,</w:t>
      </w:r>
      <w:r w:rsidRPr="00976045">
        <w:rPr>
          <w:rFonts w:ascii="Palatino Linotype" w:hAnsi="Palatino Linotype"/>
        </w:rPr>
        <w:t xml:space="preserve"> es importante referir que </w:t>
      </w:r>
      <w:r w:rsidRPr="00976045">
        <w:rPr>
          <w:rFonts w:ascii="Palatino Linotype" w:hAnsi="Palatino Linotype"/>
          <w:b/>
        </w:rPr>
        <w:t>EL SUJETO OBLIGADO</w:t>
      </w:r>
      <w:r w:rsidRPr="00976045">
        <w:rPr>
          <w:rFonts w:ascii="Palatino Linotype" w:hAnsi="Palatino Linotype"/>
        </w:rPr>
        <w:t xml:space="preserve"> deberá seguir el procedimiento legal establecido para su </w:t>
      </w:r>
      <w:r w:rsidRPr="00976045">
        <w:rPr>
          <w:rFonts w:ascii="Palatino Linotype" w:hAnsi="Palatino Linotype"/>
          <w:lang w:eastAsia="es-MX"/>
        </w:rPr>
        <w:t>clasificación</w:t>
      </w:r>
      <w:r w:rsidRPr="00976045">
        <w:rPr>
          <w:rFonts w:ascii="Palatino Linotype" w:hAnsi="Palatino Linotype"/>
        </w:rPr>
        <w:t>, esto es, que su Comité de</w:t>
      </w:r>
      <w:r w:rsidRPr="00976045">
        <w:rPr>
          <w:rFonts w:ascii="Palatino Linotype" w:hAnsi="Palatino Linotype" w:cs="Arial"/>
        </w:rPr>
        <w:t xml:space="preserve"> </w:t>
      </w:r>
      <w:r w:rsidRPr="00976045">
        <w:rPr>
          <w:rFonts w:ascii="Palatino Linotype" w:hAnsi="Palatino Linotype" w:cs="Arial"/>
        </w:rPr>
        <w:lastRenderedPageBreak/>
        <w:t xml:space="preserve">Transparencia emita </w:t>
      </w:r>
      <w:r w:rsidRPr="00976045">
        <w:rPr>
          <w:rFonts w:ascii="Palatino Linotype" w:hAnsi="Palatino Linotype" w:cs="Arial"/>
          <w:lang w:val="es-ES_tradnl"/>
        </w:rPr>
        <w:t>un</w:t>
      </w:r>
      <w:r w:rsidRPr="00976045">
        <w:rPr>
          <w:rFonts w:ascii="Palatino Linotype" w:hAnsi="Palatino Linotype" w:cs="Arial"/>
        </w:rPr>
        <w:t xml:space="preserve"> Acuerdo de Clasificación que cumpla con las formalidades previstas, antes citadas</w:t>
      </w:r>
      <w:r w:rsidRPr="00976045">
        <w:rPr>
          <w:rFonts w:ascii="Palatino Linotype" w:hAnsi="Palatino Linotype" w:cs="Arial"/>
          <w:b/>
        </w:rPr>
        <w:t xml:space="preserve"> </w:t>
      </w:r>
      <w:r w:rsidRPr="00976045">
        <w:rPr>
          <w:rFonts w:ascii="Palatino Linotype" w:hAnsi="Palatino Linotype" w:cs="Arial"/>
        </w:rPr>
        <w:t xml:space="preserve">que la sustente, en el </w:t>
      </w:r>
      <w:r w:rsidRPr="00976045">
        <w:rPr>
          <w:rFonts w:ascii="Palatino Linotype" w:hAnsi="Palatino Linotype" w:cs="Arial"/>
          <w:lang w:eastAsia="es-MX"/>
        </w:rPr>
        <w:t>que</w:t>
      </w:r>
      <w:r w:rsidRPr="0097604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F7D5D65" w14:textId="05D38CD2" w:rsidR="00880A76" w:rsidRPr="00976045" w:rsidRDefault="00880A76" w:rsidP="00880A76">
      <w:pPr>
        <w:spacing w:before="100" w:beforeAutospacing="1" w:after="100" w:afterAutospacing="1" w:line="360" w:lineRule="auto"/>
        <w:jc w:val="both"/>
        <w:rPr>
          <w:rFonts w:ascii="Palatino Linotype" w:hAnsi="Palatino Linotype" w:cs="Arial"/>
        </w:rPr>
      </w:pPr>
      <w:r w:rsidRPr="00976045">
        <w:rPr>
          <w:rFonts w:ascii="Palatino Linotype" w:hAnsi="Palatino Linotype" w:cs="Arial"/>
        </w:rPr>
        <w:t>Se consideran datos personales susceptibles de ser clasificados, los referentes a: teléfono, Clave única d</w:t>
      </w:r>
      <w:r w:rsidR="00766D2B" w:rsidRPr="00976045">
        <w:rPr>
          <w:rFonts w:ascii="Palatino Linotype" w:hAnsi="Palatino Linotype" w:cs="Arial"/>
        </w:rPr>
        <w:t>e Registro de Población (CURP)</w:t>
      </w:r>
      <w:r w:rsidRPr="00976045">
        <w:rPr>
          <w:rFonts w:ascii="Palatino Linotype" w:hAnsi="Palatino Linotype" w:cs="Arial"/>
        </w:rPr>
        <w:t xml:space="preserve">, origen étnico o racial, características físicas, morales, emocionales, vida afectiva y familiar, correo electrónico, patrimonio, ideología, opiniones políticas, creencias, convicciones religiosas y filosóficas, estado de salud, huella digital, números o claves de seguridad social, entre otros. </w:t>
      </w:r>
    </w:p>
    <w:p w14:paraId="0774D6D8" w14:textId="77777777" w:rsidR="00880A76" w:rsidRPr="00976045" w:rsidRDefault="00880A76" w:rsidP="00880A76">
      <w:pPr>
        <w:spacing w:before="100" w:beforeAutospacing="1" w:after="100" w:afterAutospacing="1" w:line="360" w:lineRule="auto"/>
        <w:jc w:val="both"/>
        <w:rPr>
          <w:rFonts w:ascii="Palatino Linotype" w:hAnsi="Palatino Linotype" w:cs="Arial"/>
        </w:rPr>
      </w:pPr>
      <w:r w:rsidRPr="00976045">
        <w:rPr>
          <w:rFonts w:ascii="Palatino Linotype" w:hAnsi="Palatino Linotype" w:cs="Arial"/>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976045">
        <w:rPr>
          <w:rFonts w:ascii="Palatino Linotype" w:hAnsi="Palatino Linotype" w:cs="Arial"/>
        </w:rPr>
        <w:lastRenderedPageBreak/>
        <w:t>en otras palabras, la protección de datos personales, entre ellos el del patrimonio y su confidencialidad, es una derivación del derecho a la intimidad.</w:t>
      </w:r>
    </w:p>
    <w:p w14:paraId="6063E98A" w14:textId="77777777" w:rsidR="007E6283" w:rsidRPr="00976045" w:rsidRDefault="007E6283" w:rsidP="007E6283">
      <w:pPr>
        <w:spacing w:before="240" w:after="240" w:line="360" w:lineRule="auto"/>
        <w:jc w:val="both"/>
        <w:rPr>
          <w:rFonts w:ascii="Palatino Linotype" w:hAnsi="Palatino Linotype" w:cs="Arial"/>
        </w:rPr>
      </w:pPr>
      <w:r w:rsidRPr="00976045">
        <w:rPr>
          <w:rFonts w:ascii="Palatino Linotype" w:hAnsi="Palatino Linotype" w:cs="Arial"/>
        </w:rPr>
        <w:t xml:space="preserve">Asimismo, respecto del expediente respectivo y del contrato de adjudicación directa de la obra de que se trata, es menester referir que si derivado de la búsqueda exhaustiva y razonable no se localizara dicha información, </w:t>
      </w:r>
      <w:r w:rsidRPr="00976045">
        <w:rPr>
          <w:rFonts w:ascii="Palatino Linotype" w:hAnsi="Palatino Linotype" w:cs="Arial"/>
          <w:b/>
        </w:rPr>
        <w:t>EL SUJETO OBLIGADO</w:t>
      </w:r>
      <w:r w:rsidRPr="00976045">
        <w:rPr>
          <w:rFonts w:ascii="Palatino Linotype" w:hAnsi="Palatino Linotype" w:cs="Arial"/>
        </w:rPr>
        <w:t xml:space="preserve"> deberá emitir el Acuerdo de Inexistencia en los términos que siguen:</w:t>
      </w:r>
    </w:p>
    <w:p w14:paraId="60810C36" w14:textId="77777777" w:rsidR="007E6283" w:rsidRPr="00976045" w:rsidRDefault="007E6283" w:rsidP="007E6283">
      <w:pPr>
        <w:spacing w:line="360" w:lineRule="auto"/>
        <w:jc w:val="both"/>
        <w:rPr>
          <w:rFonts w:ascii="Palatino Linotype" w:hAnsi="Palatino Linotype" w:cs="Arial"/>
        </w:rPr>
      </w:pPr>
      <w:r w:rsidRPr="00976045">
        <w:rPr>
          <w:rFonts w:ascii="Palatino Linotype" w:hAnsi="Palatino Linotype" w:cs="Arial"/>
        </w:rPr>
        <w:t>Al respecto, es menester remitirse al artículo 19 de la Ley de la materia que a la letra dice:</w:t>
      </w:r>
    </w:p>
    <w:p w14:paraId="51BE686E" w14:textId="77777777" w:rsidR="007E6283" w:rsidRPr="00976045" w:rsidRDefault="007E6283" w:rsidP="007E6283">
      <w:pPr>
        <w:tabs>
          <w:tab w:val="left" w:pos="2550"/>
        </w:tabs>
        <w:ind w:left="709" w:right="757"/>
        <w:jc w:val="both"/>
        <w:rPr>
          <w:rFonts w:ascii="Palatino Linotype" w:hAnsi="Palatino Linotype" w:cs="Arial"/>
          <w:i/>
          <w:sz w:val="22"/>
        </w:rPr>
      </w:pPr>
      <w:r w:rsidRPr="00976045">
        <w:rPr>
          <w:rFonts w:ascii="Palatino Linotype" w:hAnsi="Palatino Linotype" w:cs="Arial"/>
          <w:b/>
          <w:i/>
          <w:sz w:val="22"/>
        </w:rPr>
        <w:t>Artículo 19.</w:t>
      </w:r>
      <w:r w:rsidRPr="00976045">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14:paraId="10B9249F" w14:textId="77777777" w:rsidR="007E6283" w:rsidRPr="00976045" w:rsidRDefault="007E6283" w:rsidP="007E6283">
      <w:pPr>
        <w:ind w:left="709" w:right="757"/>
        <w:jc w:val="both"/>
        <w:rPr>
          <w:rFonts w:ascii="Palatino Linotype" w:hAnsi="Palatino Linotype" w:cs="Arial"/>
          <w:i/>
          <w:sz w:val="22"/>
        </w:rPr>
      </w:pPr>
    </w:p>
    <w:p w14:paraId="29BEA761" w14:textId="77777777" w:rsidR="007E6283" w:rsidRPr="00976045" w:rsidRDefault="007E6283" w:rsidP="007E6283">
      <w:pPr>
        <w:ind w:left="709" w:right="757"/>
        <w:jc w:val="both"/>
        <w:rPr>
          <w:rFonts w:ascii="Palatino Linotype" w:hAnsi="Palatino Linotype" w:cs="Arial"/>
          <w:i/>
          <w:sz w:val="22"/>
        </w:rPr>
      </w:pPr>
      <w:r w:rsidRPr="00976045">
        <w:rPr>
          <w:rFonts w:ascii="Palatino Linotype" w:hAnsi="Palatino Linotype" w:cs="Arial"/>
          <w:i/>
          <w:sz w:val="22"/>
        </w:rPr>
        <w:t>En los casos en que ciertas facultades, competencias o funciones no se hayan ejercido, se debe motivar la respuesta en función de las causas que motiven tal circunstancia.</w:t>
      </w:r>
    </w:p>
    <w:p w14:paraId="1227EFE2" w14:textId="77777777" w:rsidR="007E6283" w:rsidRPr="00976045" w:rsidRDefault="007E6283" w:rsidP="007E6283">
      <w:pPr>
        <w:ind w:left="709" w:right="757"/>
        <w:jc w:val="both"/>
        <w:rPr>
          <w:rFonts w:ascii="Palatino Linotype" w:hAnsi="Palatino Linotype" w:cs="Arial"/>
          <w:i/>
          <w:sz w:val="22"/>
        </w:rPr>
      </w:pPr>
    </w:p>
    <w:p w14:paraId="212A7B0F" w14:textId="77777777" w:rsidR="007E6283" w:rsidRPr="00976045" w:rsidRDefault="007E6283" w:rsidP="007E6283">
      <w:pPr>
        <w:ind w:left="709" w:right="757"/>
        <w:jc w:val="both"/>
        <w:rPr>
          <w:rFonts w:ascii="Palatino Linotype" w:hAnsi="Palatino Linotype" w:cs="Arial"/>
          <w:i/>
          <w:sz w:val="22"/>
        </w:rPr>
      </w:pPr>
      <w:r w:rsidRPr="00976045">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5BFACA3" w14:textId="77777777" w:rsidR="007E6283" w:rsidRPr="00976045" w:rsidRDefault="007E6283" w:rsidP="007E6283">
      <w:pPr>
        <w:spacing w:line="360" w:lineRule="auto"/>
        <w:ind w:left="709" w:right="1325"/>
        <w:jc w:val="both"/>
        <w:rPr>
          <w:rFonts w:ascii="Palatino Linotype" w:hAnsi="Palatino Linotype" w:cs="Arial"/>
          <w:i/>
        </w:rPr>
      </w:pPr>
    </w:p>
    <w:p w14:paraId="5A9BC28D" w14:textId="45803C9F" w:rsidR="00251D04" w:rsidRPr="00976045" w:rsidRDefault="007E6283" w:rsidP="00251D04">
      <w:pPr>
        <w:spacing w:before="100" w:beforeAutospacing="1" w:after="100" w:afterAutospacing="1" w:line="360" w:lineRule="auto"/>
        <w:jc w:val="both"/>
        <w:rPr>
          <w:rFonts w:ascii="Palatino Linotype" w:hAnsi="Palatino Linotype" w:cs="Arial"/>
          <w:lang w:val="es-ES_tradnl"/>
        </w:rPr>
      </w:pPr>
      <w:r w:rsidRPr="00976045">
        <w:rPr>
          <w:rFonts w:ascii="Palatino Linotype" w:hAnsi="Palatino Linotype" w:cs="Arial"/>
        </w:rPr>
        <w:t>En razón de ello, se advierte que el Programa Anual de Obra 2018 previ</w:t>
      </w:r>
      <w:r w:rsidR="00251D04" w:rsidRPr="00976045">
        <w:rPr>
          <w:rFonts w:ascii="Palatino Linotype" w:hAnsi="Palatino Linotype" w:cs="Arial"/>
        </w:rPr>
        <w:t xml:space="preserve">ó la obra referida, por lo que </w:t>
      </w:r>
      <w:r w:rsidR="00251D04" w:rsidRPr="00976045">
        <w:rPr>
          <w:rFonts w:ascii="Palatino Linotype" w:hAnsi="Palatino Linotype" w:cs="Arial"/>
          <w:lang w:val="es-ES_tradnl"/>
        </w:rPr>
        <w:t xml:space="preserve">de no localizar la información, el Comité de Transparencia del </w:t>
      </w:r>
      <w:r w:rsidR="00251D04" w:rsidRPr="00976045">
        <w:rPr>
          <w:rFonts w:ascii="Palatino Linotype" w:hAnsi="Palatino Linotype" w:cs="Arial"/>
          <w:b/>
          <w:lang w:val="es-ES_tradnl"/>
        </w:rPr>
        <w:t>SUJETO OBLIGADO</w:t>
      </w:r>
      <w:r w:rsidR="00251D04" w:rsidRPr="00976045">
        <w:rPr>
          <w:rFonts w:ascii="Palatino Linotype" w:hAnsi="Palatino Linotype" w:cs="Arial"/>
          <w:lang w:val="es-ES_tradnl"/>
        </w:rPr>
        <w:t xml:space="preserve"> deberá emitir el Acuerdo de Inexistencia en términos de los artículos 49, fracciones II y XIII, 169 y 170 de la Ley de Transparencia y Acceso a la </w:t>
      </w:r>
      <w:r w:rsidR="00251D04" w:rsidRPr="00976045">
        <w:rPr>
          <w:rFonts w:ascii="Palatino Linotype" w:hAnsi="Palatino Linotype" w:cs="Arial"/>
          <w:lang w:val="es-ES_tradnl"/>
        </w:rPr>
        <w:lastRenderedPageBreak/>
        <w:t>Información Pública del Estado de México y Municipios, debiendo notificarlo al particular al momento de dar cumplimiento a la presente resolución.</w:t>
      </w:r>
    </w:p>
    <w:p w14:paraId="24838DA4" w14:textId="77777777" w:rsidR="00251D04" w:rsidRPr="00976045" w:rsidRDefault="00251D04" w:rsidP="00251D04">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976045">
        <w:rPr>
          <w:rFonts w:ascii="Palatino Linotype" w:hAnsi="Palatino Linotype" w:cs="Arial"/>
          <w:lang w:val="es-ES_tradnl"/>
        </w:rPr>
        <w:t>Para lo cual deberá seguir el procedimiento de los artículos anteriormente citados como a continuación se muestra:</w:t>
      </w:r>
    </w:p>
    <w:p w14:paraId="65DD8E10"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i/>
          <w:sz w:val="22"/>
          <w:szCs w:val="22"/>
        </w:rPr>
        <w:t>“Artículo 49. Los Comités de Transparencia tendrán las siguientes atribuciones:</w:t>
      </w:r>
    </w:p>
    <w:p w14:paraId="7F9FF292"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i/>
          <w:sz w:val="22"/>
          <w:szCs w:val="22"/>
        </w:rPr>
        <w:t>. . .</w:t>
      </w:r>
    </w:p>
    <w:p w14:paraId="3629C76C"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BD441CA"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i/>
          <w:sz w:val="22"/>
          <w:szCs w:val="22"/>
        </w:rPr>
        <w:t>. . .</w:t>
      </w:r>
    </w:p>
    <w:p w14:paraId="18ECCE22"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i/>
          <w:sz w:val="22"/>
          <w:szCs w:val="22"/>
        </w:rPr>
        <w:t>XIII. Dictaminar las declaratorias de inexistencia de la información que les remitan las unidades administrativas y resolver en consecuencia;</w:t>
      </w:r>
    </w:p>
    <w:p w14:paraId="4FACA99F"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i/>
          <w:sz w:val="22"/>
          <w:szCs w:val="22"/>
        </w:rPr>
        <w:t xml:space="preserve">Artículo 169. Cuando la información no se encuentre en los archivos del sujeto obligado, el Comité de Transparencia: </w:t>
      </w:r>
    </w:p>
    <w:p w14:paraId="2DF4063D"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b/>
          <w:i/>
          <w:sz w:val="22"/>
          <w:szCs w:val="22"/>
        </w:rPr>
        <w:t>I.</w:t>
      </w:r>
      <w:r w:rsidRPr="00976045">
        <w:rPr>
          <w:rFonts w:ascii="Palatino Linotype" w:hAnsi="Palatino Linotype"/>
          <w:i/>
          <w:sz w:val="22"/>
          <w:szCs w:val="22"/>
        </w:rPr>
        <w:t xml:space="preserve"> Analizará el caso y tomará las medidas necesarias para localizar la información; </w:t>
      </w:r>
    </w:p>
    <w:p w14:paraId="05A024F6"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b/>
          <w:i/>
          <w:sz w:val="22"/>
          <w:szCs w:val="22"/>
        </w:rPr>
        <w:t>II.</w:t>
      </w:r>
      <w:r w:rsidRPr="00976045">
        <w:rPr>
          <w:rFonts w:ascii="Palatino Linotype" w:hAnsi="Palatino Linotype"/>
          <w:i/>
          <w:sz w:val="22"/>
          <w:szCs w:val="22"/>
        </w:rPr>
        <w:t xml:space="preserve"> Expedirá una resolución que confirme la inexistencia del documento; </w:t>
      </w:r>
    </w:p>
    <w:p w14:paraId="6BB699D3"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b/>
          <w:i/>
          <w:sz w:val="22"/>
          <w:szCs w:val="22"/>
        </w:rPr>
        <w:t>III.</w:t>
      </w:r>
      <w:r w:rsidRPr="00976045">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7383727"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b/>
          <w:i/>
          <w:sz w:val="22"/>
          <w:szCs w:val="22"/>
        </w:rPr>
        <w:t>IV.</w:t>
      </w:r>
      <w:r w:rsidRPr="00976045">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 </w:t>
      </w:r>
    </w:p>
    <w:p w14:paraId="22A8A49E"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w:t>
      </w:r>
      <w:r w:rsidRPr="00976045">
        <w:rPr>
          <w:rFonts w:ascii="Palatino Linotype" w:hAnsi="Palatino Linotype"/>
          <w:i/>
          <w:sz w:val="22"/>
          <w:szCs w:val="22"/>
        </w:rPr>
        <w:lastRenderedPageBreak/>
        <w:t xml:space="preserve">presentación de la solicitud. Este plazo podrá ampliarse hasta por otros siete días hábiles, siempre que existan razones para ello, debiendo notificarse por escrito al solicitante. </w:t>
      </w:r>
    </w:p>
    <w:p w14:paraId="3AC005E2" w14:textId="77777777" w:rsidR="00251D04" w:rsidRPr="00976045" w:rsidRDefault="00251D04" w:rsidP="00251D04">
      <w:pPr>
        <w:spacing w:line="276" w:lineRule="auto"/>
        <w:ind w:left="851" w:right="902"/>
        <w:jc w:val="both"/>
        <w:rPr>
          <w:rFonts w:ascii="Palatino Linotype" w:hAnsi="Palatino Linotype"/>
          <w:i/>
          <w:sz w:val="22"/>
          <w:szCs w:val="22"/>
        </w:rPr>
      </w:pPr>
      <w:r w:rsidRPr="00976045">
        <w:rPr>
          <w:rFonts w:ascii="Palatino Linotype" w:hAnsi="Palatino Linotype"/>
          <w:b/>
          <w:i/>
          <w:sz w:val="22"/>
          <w:szCs w:val="22"/>
        </w:rPr>
        <w:t>Artículo 170.</w:t>
      </w:r>
      <w:r w:rsidRPr="00976045">
        <w:rPr>
          <w:rFonts w:ascii="Palatino Linotype" w:hAnsi="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02438E99" w14:textId="77777777" w:rsidR="00251D04" w:rsidRPr="00976045" w:rsidRDefault="00251D04" w:rsidP="007E6283">
      <w:pPr>
        <w:spacing w:before="100" w:beforeAutospacing="1" w:after="100" w:afterAutospacing="1" w:line="360" w:lineRule="auto"/>
        <w:jc w:val="both"/>
        <w:rPr>
          <w:rFonts w:ascii="Palatino Linotype" w:hAnsi="Palatino Linotype" w:cs="Arial"/>
        </w:rPr>
      </w:pPr>
    </w:p>
    <w:p w14:paraId="46373D3A" w14:textId="77777777" w:rsidR="00251D04" w:rsidRPr="00976045" w:rsidRDefault="00251D04" w:rsidP="007E6283">
      <w:pPr>
        <w:spacing w:before="100" w:beforeAutospacing="1" w:after="100" w:afterAutospacing="1" w:line="360" w:lineRule="auto"/>
        <w:jc w:val="both"/>
        <w:rPr>
          <w:rFonts w:ascii="Palatino Linotype" w:hAnsi="Palatino Linotype" w:cs="Arial"/>
        </w:rPr>
      </w:pPr>
    </w:p>
    <w:p w14:paraId="34B5F8B2" w14:textId="0A092285" w:rsidR="004607C8" w:rsidRPr="00976045" w:rsidRDefault="00765E68" w:rsidP="00FE0A54">
      <w:pPr>
        <w:spacing w:before="100" w:beforeAutospacing="1" w:after="100" w:afterAutospacing="1" w:line="360" w:lineRule="auto"/>
        <w:jc w:val="both"/>
        <w:rPr>
          <w:rFonts w:ascii="Palatino Linotype" w:hAnsi="Palatino Linotype"/>
        </w:rPr>
      </w:pPr>
      <w:r w:rsidRPr="00976045">
        <w:rPr>
          <w:rFonts w:ascii="Palatino Linotype" w:hAnsi="Palatino Linotype"/>
        </w:rPr>
        <w:t>En</w:t>
      </w:r>
      <w:r w:rsidR="004607C8" w:rsidRPr="00976045">
        <w:rPr>
          <w:rFonts w:ascii="Palatino Linotype" w:hAnsi="Palatino Linotype"/>
        </w:rPr>
        <w:t xml:space="preserve"> mérito de lo expuesto en líneas anteriores, con fundamento en el artículo 186, fracción III de la Ley de Transparencia y Acceso a la Información Pública del Estado de México y Municipios, resulta factible </w:t>
      </w:r>
      <w:r w:rsidR="002C14B3" w:rsidRPr="00976045">
        <w:rPr>
          <w:rFonts w:ascii="Palatino Linotype" w:hAnsi="Palatino Linotype"/>
          <w:b/>
        </w:rPr>
        <w:t>REVOCAR</w:t>
      </w:r>
      <w:r w:rsidR="004607C8" w:rsidRPr="00976045">
        <w:rPr>
          <w:rFonts w:ascii="Palatino Linotype" w:hAnsi="Palatino Linotype"/>
          <w:b/>
        </w:rPr>
        <w:t xml:space="preserve"> </w:t>
      </w:r>
      <w:r w:rsidR="004607C8" w:rsidRPr="00976045">
        <w:rPr>
          <w:rFonts w:ascii="Palatino Linotype" w:hAnsi="Palatino Linotype"/>
        </w:rPr>
        <w:t>la</w:t>
      </w:r>
      <w:r w:rsidR="00FB68DB" w:rsidRPr="00976045">
        <w:rPr>
          <w:rFonts w:ascii="Palatino Linotype" w:hAnsi="Palatino Linotype"/>
        </w:rPr>
        <w:t>s</w:t>
      </w:r>
      <w:r w:rsidR="004607C8" w:rsidRPr="00976045">
        <w:rPr>
          <w:rFonts w:ascii="Palatino Linotype" w:hAnsi="Palatino Linotype"/>
        </w:rPr>
        <w:t xml:space="preserve"> respuesta</w:t>
      </w:r>
      <w:r w:rsidR="00FB68DB" w:rsidRPr="00976045">
        <w:rPr>
          <w:rFonts w:ascii="Palatino Linotype" w:hAnsi="Palatino Linotype"/>
        </w:rPr>
        <w:t>s</w:t>
      </w:r>
      <w:r w:rsidR="004607C8" w:rsidRPr="00976045">
        <w:rPr>
          <w:rFonts w:ascii="Palatino Linotype" w:hAnsi="Palatino Linotype"/>
        </w:rPr>
        <w:t xml:space="preserve"> </w:t>
      </w:r>
      <w:r w:rsidR="002C14B3" w:rsidRPr="00976045">
        <w:rPr>
          <w:rFonts w:ascii="Palatino Linotype" w:hAnsi="Palatino Linotype"/>
        </w:rPr>
        <w:t>de</w:t>
      </w:r>
      <w:r w:rsidR="004607C8" w:rsidRPr="00976045">
        <w:rPr>
          <w:rFonts w:ascii="Palatino Linotype" w:hAnsi="Palatino Linotype"/>
        </w:rPr>
        <w:t xml:space="preserve"> la</w:t>
      </w:r>
      <w:r w:rsidR="002C14B3" w:rsidRPr="00976045">
        <w:rPr>
          <w:rFonts w:ascii="Palatino Linotype" w:hAnsi="Palatino Linotype"/>
        </w:rPr>
        <w:t>s</w:t>
      </w:r>
      <w:r w:rsidR="004607C8" w:rsidRPr="00976045">
        <w:rPr>
          <w:rFonts w:ascii="Palatino Linotype" w:hAnsi="Palatino Linotype"/>
        </w:rPr>
        <w:t xml:space="preserve"> solicitud</w:t>
      </w:r>
      <w:r w:rsidR="00FB68DB" w:rsidRPr="00976045">
        <w:rPr>
          <w:rFonts w:ascii="Palatino Linotype" w:hAnsi="Palatino Linotype"/>
        </w:rPr>
        <w:t>es</w:t>
      </w:r>
      <w:r w:rsidR="004607C8" w:rsidRPr="00976045">
        <w:rPr>
          <w:rFonts w:ascii="Palatino Linotype" w:hAnsi="Palatino Linotype"/>
        </w:rPr>
        <w:t xml:space="preserve"> de información</w:t>
      </w:r>
      <w:r w:rsidR="002C14B3" w:rsidRPr="00976045">
        <w:rPr>
          <w:rFonts w:ascii="Palatino Linotype" w:hAnsi="Palatino Linotype"/>
          <w:b/>
          <w:spacing w:val="-20"/>
        </w:rPr>
        <w:t xml:space="preserve"> 00170/</w:t>
      </w:r>
      <w:proofErr w:type="spellStart"/>
      <w:r w:rsidR="002C14B3" w:rsidRPr="00976045">
        <w:rPr>
          <w:rFonts w:ascii="Palatino Linotype" w:hAnsi="Palatino Linotype"/>
          <w:b/>
          <w:spacing w:val="-20"/>
        </w:rPr>
        <w:t>OASTLALNE</w:t>
      </w:r>
      <w:proofErr w:type="spellEnd"/>
      <w:r w:rsidR="002C14B3" w:rsidRPr="00976045">
        <w:rPr>
          <w:rFonts w:ascii="Palatino Linotype" w:hAnsi="Palatino Linotype"/>
          <w:b/>
          <w:spacing w:val="-20"/>
        </w:rPr>
        <w:t>/IP/2018</w:t>
      </w:r>
      <w:r w:rsidR="00766D2B" w:rsidRPr="00976045">
        <w:rPr>
          <w:rFonts w:ascii="Palatino Linotype" w:hAnsi="Palatino Linotype"/>
          <w:b/>
          <w:spacing w:val="-20"/>
        </w:rPr>
        <w:t xml:space="preserve"> </w:t>
      </w:r>
      <w:r w:rsidR="00766D2B" w:rsidRPr="00976045">
        <w:rPr>
          <w:rFonts w:ascii="Palatino Linotype" w:hAnsi="Palatino Linotype"/>
          <w:spacing w:val="-20"/>
        </w:rPr>
        <w:t xml:space="preserve">y </w:t>
      </w:r>
      <w:r w:rsidR="00766D2B" w:rsidRPr="00976045">
        <w:rPr>
          <w:rFonts w:ascii="Palatino Linotype" w:hAnsi="Palatino Linotype"/>
          <w:b/>
          <w:spacing w:val="-20"/>
        </w:rPr>
        <w:t>00169/</w:t>
      </w:r>
      <w:proofErr w:type="spellStart"/>
      <w:r w:rsidR="00766D2B" w:rsidRPr="00976045">
        <w:rPr>
          <w:rFonts w:ascii="Palatino Linotype" w:hAnsi="Palatino Linotype"/>
          <w:b/>
          <w:spacing w:val="-20"/>
        </w:rPr>
        <w:t>OASTLALNE</w:t>
      </w:r>
      <w:proofErr w:type="spellEnd"/>
      <w:r w:rsidR="00766D2B" w:rsidRPr="00976045">
        <w:rPr>
          <w:rFonts w:ascii="Palatino Linotype" w:hAnsi="Palatino Linotype"/>
          <w:b/>
          <w:spacing w:val="-20"/>
        </w:rPr>
        <w:t>/IP/2018</w:t>
      </w:r>
      <w:r w:rsidR="004607C8" w:rsidRPr="00976045">
        <w:rPr>
          <w:rFonts w:ascii="Palatino Linotype" w:hAnsi="Palatino Linotype"/>
          <w:b/>
        </w:rPr>
        <w:t xml:space="preserve">, </w:t>
      </w:r>
      <w:r w:rsidR="004607C8" w:rsidRPr="00976045">
        <w:rPr>
          <w:rFonts w:ascii="Palatino Linotype" w:hAnsi="Palatino Linotype"/>
        </w:rPr>
        <w:t xml:space="preserve">materia del presente asunto. </w:t>
      </w:r>
    </w:p>
    <w:p w14:paraId="1B7DEE88" w14:textId="0D05E908" w:rsidR="00766D2B" w:rsidRPr="00976045" w:rsidRDefault="00766D2B" w:rsidP="00FE0A54">
      <w:pPr>
        <w:spacing w:before="100" w:beforeAutospacing="1" w:after="100" w:afterAutospacing="1" w:line="360" w:lineRule="auto"/>
        <w:jc w:val="both"/>
        <w:rPr>
          <w:rFonts w:ascii="Palatino Linotype" w:hAnsi="Palatino Linotype"/>
        </w:rPr>
      </w:pPr>
      <w:r w:rsidRPr="00976045">
        <w:rPr>
          <w:rFonts w:ascii="Palatino Linotype" w:hAnsi="Palatino Linotype"/>
        </w:rPr>
        <w:t xml:space="preserve">No pasa desapercibido del análisis de este Instituto que </w:t>
      </w:r>
      <w:r w:rsidRPr="00976045">
        <w:rPr>
          <w:rFonts w:ascii="Palatino Linotype" w:hAnsi="Palatino Linotype"/>
          <w:b/>
        </w:rPr>
        <w:t>EL SUJETO OBLIGADO</w:t>
      </w:r>
      <w:r w:rsidRPr="00976045">
        <w:rPr>
          <w:rFonts w:ascii="Palatino Linotype" w:hAnsi="Palatino Linotype"/>
        </w:rPr>
        <w:t xml:space="preserve">, a través de la Directora de Administración, Finanzas y Comercialización, tuvo la pretensión de dar respuesta a las solicitudes de acceso a la información; sin embargo, como ya ha quedado apuntado, de conformidad con la normatividad orgánica del </w:t>
      </w:r>
      <w:r w:rsidRPr="00976045">
        <w:rPr>
          <w:rFonts w:ascii="Palatino Linotype" w:hAnsi="Palatino Linotype"/>
          <w:b/>
        </w:rPr>
        <w:t>SUJETO OBLIGADO</w:t>
      </w:r>
      <w:r w:rsidRPr="00976045">
        <w:rPr>
          <w:rFonts w:ascii="Palatino Linotype" w:hAnsi="Palatino Linotype"/>
        </w:rPr>
        <w:t xml:space="preserve"> existen otras áreas que son competentes que pudieran localizar y entregar la </w:t>
      </w:r>
      <w:proofErr w:type="spellStart"/>
      <w:r w:rsidRPr="00976045">
        <w:rPr>
          <w:rFonts w:ascii="Palatino Linotype" w:hAnsi="Palatino Linotype"/>
        </w:rPr>
        <w:t>inormación</w:t>
      </w:r>
      <w:proofErr w:type="spellEnd"/>
      <w:r w:rsidRPr="00976045">
        <w:rPr>
          <w:rFonts w:ascii="Palatino Linotype" w:hAnsi="Palatino Linotype"/>
        </w:rPr>
        <w:t>.</w:t>
      </w:r>
    </w:p>
    <w:p w14:paraId="76D6B675" w14:textId="687620F5" w:rsidR="0047532B" w:rsidRPr="00976045"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976045">
        <w:rPr>
          <w:rFonts w:ascii="Palatino Linotype" w:eastAsia="Calibri" w:hAnsi="Palatino Linotype" w:cs="Arial"/>
        </w:rPr>
        <w:lastRenderedPageBreak/>
        <w:t xml:space="preserve">Así, con </w:t>
      </w:r>
      <w:r w:rsidRPr="00976045">
        <w:rPr>
          <w:rFonts w:ascii="Palatino Linotype" w:hAnsi="Palatino Linotype" w:cs="Arial"/>
        </w:rPr>
        <w:t>fundamento</w:t>
      </w:r>
      <w:r w:rsidRPr="00976045">
        <w:rPr>
          <w:rFonts w:ascii="Palatino Linotype" w:eastAsia="Calibri" w:hAnsi="Palatino Linotype" w:cs="Arial"/>
        </w:rPr>
        <w:t xml:space="preserve"> en lo prescrito en los artículos 5</w:t>
      </w:r>
      <w:r w:rsidR="00283E6C" w:rsidRPr="00976045">
        <w:rPr>
          <w:rFonts w:ascii="Palatino Linotype" w:eastAsia="Calibri" w:hAnsi="Palatino Linotype" w:cs="Arial"/>
        </w:rPr>
        <w:t>,</w:t>
      </w:r>
      <w:r w:rsidRPr="00976045">
        <w:rPr>
          <w:rFonts w:ascii="Palatino Linotype" w:eastAsia="Calibri" w:hAnsi="Palatino Linotype" w:cs="Arial"/>
        </w:rPr>
        <w:t xml:space="preserve"> párrafos vigésimo, vigésimo primero y vigésimo segundo de la Constitución Política del Estado Libre y Soberano de México; </w:t>
      </w:r>
      <w:r w:rsidRPr="00976045">
        <w:rPr>
          <w:rFonts w:ascii="Palatino Linotype" w:hAnsi="Palatino Linotype"/>
        </w:rPr>
        <w:t>2</w:t>
      </w:r>
      <w:r w:rsidR="00283E6C" w:rsidRPr="00976045">
        <w:rPr>
          <w:rFonts w:ascii="Palatino Linotype" w:hAnsi="Palatino Linotype"/>
        </w:rPr>
        <w:t>,</w:t>
      </w:r>
      <w:r w:rsidRPr="00976045">
        <w:rPr>
          <w:rFonts w:ascii="Palatino Linotype" w:hAnsi="Palatino Linotype"/>
        </w:rPr>
        <w:t xml:space="preserve"> fracción II, 29, 36</w:t>
      </w:r>
      <w:r w:rsidR="00283E6C" w:rsidRPr="00976045">
        <w:rPr>
          <w:rFonts w:ascii="Palatino Linotype" w:hAnsi="Palatino Linotype"/>
        </w:rPr>
        <w:t>,</w:t>
      </w:r>
      <w:r w:rsidRPr="00976045">
        <w:rPr>
          <w:rFonts w:ascii="Palatino Linotype" w:hAnsi="Palatino Linotype"/>
        </w:rPr>
        <w:t xml:space="preserve"> fracciones I y II, 176, 178, 179, 181, 185</w:t>
      </w:r>
      <w:r w:rsidR="00283E6C" w:rsidRPr="00976045">
        <w:rPr>
          <w:rFonts w:ascii="Palatino Linotype" w:hAnsi="Palatino Linotype"/>
        </w:rPr>
        <w:t>,</w:t>
      </w:r>
      <w:r w:rsidRPr="00976045">
        <w:rPr>
          <w:rFonts w:ascii="Palatino Linotype" w:hAnsi="Palatino Linotype"/>
        </w:rPr>
        <w:t xml:space="preserve"> fracción I, 186 y 188</w:t>
      </w:r>
      <w:r w:rsidRPr="00976045">
        <w:rPr>
          <w:rFonts w:ascii="Palatino Linotype" w:eastAsia="Calibri" w:hAnsi="Palatino Linotype" w:cs="Arial"/>
        </w:rPr>
        <w:t xml:space="preserve"> de la Ley de Transparencia y Acceso a la Información Pública del Estado de México y Municipios, este Pleno:</w:t>
      </w:r>
    </w:p>
    <w:p w14:paraId="19BE66F3" w14:textId="77777777" w:rsidR="0047532B" w:rsidRPr="00976045" w:rsidRDefault="0047532B" w:rsidP="00FE0A54">
      <w:pPr>
        <w:spacing w:before="100" w:beforeAutospacing="1" w:after="100" w:afterAutospacing="1" w:line="360" w:lineRule="auto"/>
        <w:jc w:val="center"/>
        <w:rPr>
          <w:rFonts w:ascii="Palatino Linotype" w:hAnsi="Palatino Linotype"/>
          <w:b/>
          <w:sz w:val="28"/>
        </w:rPr>
      </w:pPr>
      <w:r w:rsidRPr="00976045">
        <w:rPr>
          <w:rFonts w:ascii="Palatino Linotype" w:hAnsi="Palatino Linotype"/>
          <w:b/>
          <w:sz w:val="28"/>
        </w:rPr>
        <w:t>R E S U E L V E</w:t>
      </w:r>
    </w:p>
    <w:p w14:paraId="5CEDFAF9" w14:textId="5C417DCB" w:rsidR="009F5244" w:rsidRPr="00976045" w:rsidRDefault="009F5244" w:rsidP="00FE0A54">
      <w:pPr>
        <w:spacing w:before="100" w:beforeAutospacing="1" w:after="100" w:afterAutospacing="1" w:line="360" w:lineRule="auto"/>
        <w:jc w:val="both"/>
        <w:rPr>
          <w:rFonts w:ascii="Palatino Linotype" w:hAnsi="Palatino Linotype" w:cs="Arial"/>
          <w:b/>
          <w:lang w:eastAsia="es-MX"/>
        </w:rPr>
      </w:pPr>
      <w:r w:rsidRPr="00976045">
        <w:rPr>
          <w:rFonts w:ascii="Palatino Linotype" w:hAnsi="Palatino Linotype" w:cs="Arial"/>
          <w:b/>
          <w:bCs/>
          <w:sz w:val="28"/>
          <w:lang w:eastAsia="es-MX"/>
        </w:rPr>
        <w:t>PRIMERO</w:t>
      </w:r>
      <w:r w:rsidRPr="00976045">
        <w:rPr>
          <w:rFonts w:ascii="Palatino Linotype" w:hAnsi="Palatino Linotype" w:cs="Arial"/>
        </w:rPr>
        <w:t xml:space="preserve">. Resultan </w:t>
      </w:r>
      <w:r w:rsidRPr="00976045">
        <w:rPr>
          <w:rFonts w:ascii="Palatino Linotype" w:hAnsi="Palatino Linotype" w:cs="Arial"/>
          <w:b/>
        </w:rPr>
        <w:t>fundadas</w:t>
      </w:r>
      <w:r w:rsidRPr="00976045">
        <w:rPr>
          <w:rFonts w:ascii="Palatino Linotype" w:hAnsi="Palatino Linotype" w:cs="Arial"/>
        </w:rPr>
        <w:t xml:space="preserve"> las razones o motivos de inconformidad planteadas por </w:t>
      </w:r>
      <w:r w:rsidR="007B378D" w:rsidRPr="00976045">
        <w:rPr>
          <w:rFonts w:ascii="Palatino Linotype" w:hAnsi="Palatino Linotype" w:cs="Arial"/>
          <w:b/>
        </w:rPr>
        <w:t>EL RECURRENTE</w:t>
      </w:r>
      <w:r w:rsidRPr="00976045">
        <w:rPr>
          <w:rFonts w:ascii="Palatino Linotype" w:hAnsi="Palatino Linotype" w:cs="Arial"/>
        </w:rPr>
        <w:t xml:space="preserve"> </w:t>
      </w:r>
      <w:r w:rsidR="00F92817" w:rsidRPr="00976045">
        <w:rPr>
          <w:rFonts w:ascii="Palatino Linotype" w:hAnsi="Palatino Linotype" w:cs="Arial"/>
        </w:rPr>
        <w:t xml:space="preserve">en los recursos de revisión </w:t>
      </w:r>
      <w:r w:rsidR="002C14B3" w:rsidRPr="00976045">
        <w:rPr>
          <w:rFonts w:ascii="Palatino Linotype" w:hAnsi="Palatino Linotype" w:cs="Arial"/>
          <w:b/>
        </w:rPr>
        <w:t>04312</w:t>
      </w:r>
      <w:r w:rsidR="00283E6C" w:rsidRPr="00976045">
        <w:rPr>
          <w:rFonts w:ascii="Palatino Linotype" w:hAnsi="Palatino Linotype" w:cs="Arial"/>
          <w:b/>
        </w:rPr>
        <w:t>/</w:t>
      </w:r>
      <w:proofErr w:type="spellStart"/>
      <w:r w:rsidR="00283E6C" w:rsidRPr="00976045">
        <w:rPr>
          <w:rFonts w:ascii="Palatino Linotype" w:hAnsi="Palatino Linotype" w:cs="Arial"/>
          <w:b/>
        </w:rPr>
        <w:t>INFOEM</w:t>
      </w:r>
      <w:proofErr w:type="spellEnd"/>
      <w:r w:rsidR="00283E6C" w:rsidRPr="00976045">
        <w:rPr>
          <w:rFonts w:ascii="Palatino Linotype" w:hAnsi="Palatino Linotype" w:cs="Arial"/>
          <w:b/>
        </w:rPr>
        <w:t>/IP/</w:t>
      </w:r>
      <w:proofErr w:type="spellStart"/>
      <w:r w:rsidR="00283E6C" w:rsidRPr="00976045">
        <w:rPr>
          <w:rFonts w:ascii="Palatino Linotype" w:hAnsi="Palatino Linotype" w:cs="Arial"/>
          <w:b/>
        </w:rPr>
        <w:t>RR</w:t>
      </w:r>
      <w:proofErr w:type="spellEnd"/>
      <w:r w:rsidR="00283E6C" w:rsidRPr="00976045">
        <w:rPr>
          <w:rFonts w:ascii="Palatino Linotype" w:hAnsi="Palatino Linotype" w:cs="Arial"/>
          <w:b/>
        </w:rPr>
        <w:t>/2018</w:t>
      </w:r>
      <w:r w:rsidR="002C14B3" w:rsidRPr="00976045">
        <w:rPr>
          <w:rFonts w:ascii="Palatino Linotype" w:hAnsi="Palatino Linotype" w:cs="Arial"/>
          <w:b/>
        </w:rPr>
        <w:t xml:space="preserve"> </w:t>
      </w:r>
      <w:r w:rsidR="002C14B3" w:rsidRPr="00976045">
        <w:rPr>
          <w:rFonts w:ascii="Palatino Linotype" w:hAnsi="Palatino Linotype" w:cs="Arial"/>
        </w:rPr>
        <w:t xml:space="preserve">y </w:t>
      </w:r>
      <w:r w:rsidR="002C14B3" w:rsidRPr="00976045">
        <w:rPr>
          <w:rFonts w:ascii="Palatino Linotype" w:hAnsi="Palatino Linotype" w:cs="Arial"/>
          <w:b/>
        </w:rPr>
        <w:t>04313/</w:t>
      </w:r>
      <w:proofErr w:type="spellStart"/>
      <w:r w:rsidR="002C14B3" w:rsidRPr="00976045">
        <w:rPr>
          <w:rFonts w:ascii="Palatino Linotype" w:hAnsi="Palatino Linotype" w:cs="Arial"/>
          <w:b/>
        </w:rPr>
        <w:t>INFOEM</w:t>
      </w:r>
      <w:proofErr w:type="spellEnd"/>
      <w:r w:rsidR="002C14B3" w:rsidRPr="00976045">
        <w:rPr>
          <w:rFonts w:ascii="Palatino Linotype" w:hAnsi="Palatino Linotype" w:cs="Arial"/>
          <w:b/>
        </w:rPr>
        <w:t>/IP/</w:t>
      </w:r>
      <w:proofErr w:type="spellStart"/>
      <w:r w:rsidR="002C14B3" w:rsidRPr="00976045">
        <w:rPr>
          <w:rFonts w:ascii="Palatino Linotype" w:hAnsi="Palatino Linotype" w:cs="Arial"/>
          <w:b/>
        </w:rPr>
        <w:t>RR</w:t>
      </w:r>
      <w:proofErr w:type="spellEnd"/>
      <w:r w:rsidR="002C14B3" w:rsidRPr="00976045">
        <w:rPr>
          <w:rFonts w:ascii="Palatino Linotype" w:hAnsi="Palatino Linotype" w:cs="Arial"/>
          <w:b/>
        </w:rPr>
        <w:t>/2018</w:t>
      </w:r>
      <w:r w:rsidR="00283E6C" w:rsidRPr="00976045">
        <w:rPr>
          <w:rFonts w:ascii="Palatino Linotype" w:hAnsi="Palatino Linotype" w:cs="Arial"/>
        </w:rPr>
        <w:t xml:space="preserve"> p</w:t>
      </w:r>
      <w:r w:rsidRPr="00976045">
        <w:rPr>
          <w:rFonts w:ascii="Palatino Linotype" w:hAnsi="Palatino Linotype" w:cs="Arial"/>
        </w:rPr>
        <w:t xml:space="preserve">or los argumentos y fundamentos expuestos en el Considerando </w:t>
      </w:r>
      <w:r w:rsidR="00047CDD" w:rsidRPr="00976045">
        <w:rPr>
          <w:rFonts w:ascii="Palatino Linotype" w:hAnsi="Palatino Linotype" w:cs="Arial"/>
          <w:b/>
        </w:rPr>
        <w:t>SEXTO</w:t>
      </w:r>
      <w:r w:rsidRPr="00976045">
        <w:rPr>
          <w:rFonts w:ascii="Palatino Linotype" w:hAnsi="Palatino Linotype" w:cs="Arial"/>
        </w:rPr>
        <w:t xml:space="preserve"> de la presente resolución</w:t>
      </w:r>
      <w:r w:rsidRPr="00976045">
        <w:rPr>
          <w:rFonts w:ascii="Palatino Linotype" w:hAnsi="Palatino Linotype" w:cs="Arial"/>
          <w:b/>
          <w:lang w:eastAsia="es-MX"/>
        </w:rPr>
        <w:t>.</w:t>
      </w:r>
    </w:p>
    <w:p w14:paraId="062C26A7" w14:textId="272F0175" w:rsidR="000E64A6" w:rsidRPr="00976045" w:rsidRDefault="00F92817" w:rsidP="000E64A6">
      <w:pPr>
        <w:spacing w:before="100" w:beforeAutospacing="1" w:after="100" w:afterAutospacing="1" w:line="360" w:lineRule="auto"/>
        <w:jc w:val="both"/>
        <w:rPr>
          <w:rFonts w:ascii="Palatino Linotype" w:eastAsia="Calibri" w:hAnsi="Palatino Linotype" w:cs="Arial"/>
        </w:rPr>
      </w:pPr>
      <w:r w:rsidRPr="00976045">
        <w:rPr>
          <w:rFonts w:ascii="Palatino Linotype" w:hAnsi="Palatino Linotype" w:cs="Arial"/>
          <w:b/>
          <w:sz w:val="28"/>
          <w:lang w:eastAsia="es-MX"/>
        </w:rPr>
        <w:t>SEGUNDO</w:t>
      </w:r>
      <w:r w:rsidRPr="00976045">
        <w:rPr>
          <w:rFonts w:ascii="Palatino Linotype" w:hAnsi="Palatino Linotype" w:cs="Arial"/>
          <w:b/>
          <w:lang w:eastAsia="es-MX"/>
        </w:rPr>
        <w:t>.</w:t>
      </w:r>
      <w:r w:rsidR="00283E6C" w:rsidRPr="00976045">
        <w:rPr>
          <w:rFonts w:ascii="Palatino Linotype" w:hAnsi="Palatino Linotype" w:cs="Arial"/>
          <w:b/>
          <w:lang w:eastAsia="es-MX"/>
        </w:rPr>
        <w:t xml:space="preserve"> </w:t>
      </w:r>
      <w:r w:rsidR="009F5244" w:rsidRPr="00976045">
        <w:rPr>
          <w:rFonts w:ascii="Palatino Linotype" w:eastAsia="Calibri" w:hAnsi="Palatino Linotype" w:cs="Arial"/>
          <w:bCs/>
        </w:rPr>
        <w:t>Se</w:t>
      </w:r>
      <w:r w:rsidR="009F5244" w:rsidRPr="00976045">
        <w:rPr>
          <w:rFonts w:ascii="Palatino Linotype" w:eastAsia="Calibri" w:hAnsi="Palatino Linotype" w:cs="Arial"/>
          <w:b/>
          <w:bCs/>
        </w:rPr>
        <w:t xml:space="preserve"> </w:t>
      </w:r>
      <w:r w:rsidR="002C14B3" w:rsidRPr="00976045">
        <w:rPr>
          <w:rFonts w:ascii="Palatino Linotype" w:eastAsia="Calibri" w:hAnsi="Palatino Linotype" w:cs="Arial"/>
          <w:b/>
        </w:rPr>
        <w:t>REVOCAN</w:t>
      </w:r>
      <w:r w:rsidR="00790597" w:rsidRPr="00976045">
        <w:rPr>
          <w:rFonts w:ascii="Palatino Linotype" w:eastAsia="Calibri" w:hAnsi="Palatino Linotype" w:cs="Arial"/>
        </w:rPr>
        <w:t xml:space="preserve"> las respuestas otorgadas por </w:t>
      </w:r>
      <w:r w:rsidR="00790597" w:rsidRPr="00976045">
        <w:rPr>
          <w:rFonts w:ascii="Palatino Linotype" w:eastAsia="Calibri" w:hAnsi="Palatino Linotype" w:cs="Arial"/>
          <w:b/>
        </w:rPr>
        <w:t>EL SUJETO OBLIGADO</w:t>
      </w:r>
      <w:r w:rsidR="00790597" w:rsidRPr="00976045">
        <w:rPr>
          <w:rFonts w:ascii="Palatino Linotype" w:eastAsia="Calibri" w:hAnsi="Palatino Linotype" w:cs="Arial"/>
        </w:rPr>
        <w:t xml:space="preserve"> a las solicitudes de información </w:t>
      </w:r>
      <w:r w:rsidR="002C14B3" w:rsidRPr="00976045">
        <w:rPr>
          <w:rFonts w:ascii="Palatino Linotype" w:hAnsi="Palatino Linotype"/>
          <w:b/>
        </w:rPr>
        <w:t>00170/</w:t>
      </w:r>
      <w:proofErr w:type="spellStart"/>
      <w:r w:rsidR="002C14B3" w:rsidRPr="00976045">
        <w:rPr>
          <w:rFonts w:ascii="Palatino Linotype" w:hAnsi="Palatino Linotype"/>
          <w:b/>
        </w:rPr>
        <w:t>OASTLALNE</w:t>
      </w:r>
      <w:proofErr w:type="spellEnd"/>
      <w:r w:rsidR="002C14B3" w:rsidRPr="00976045">
        <w:rPr>
          <w:rFonts w:ascii="Palatino Linotype" w:hAnsi="Palatino Linotype"/>
          <w:b/>
        </w:rPr>
        <w:t>/IP/2018</w:t>
      </w:r>
      <w:r w:rsidR="00766D2B" w:rsidRPr="00976045">
        <w:rPr>
          <w:rFonts w:ascii="Palatino Linotype" w:hAnsi="Palatino Linotype"/>
          <w:b/>
          <w:spacing w:val="-20"/>
        </w:rPr>
        <w:t xml:space="preserve"> </w:t>
      </w:r>
      <w:r w:rsidR="00766D2B" w:rsidRPr="00976045">
        <w:rPr>
          <w:rFonts w:ascii="Palatino Linotype" w:hAnsi="Palatino Linotype"/>
          <w:spacing w:val="-20"/>
        </w:rPr>
        <w:t xml:space="preserve">y </w:t>
      </w:r>
      <w:r w:rsidR="00766D2B" w:rsidRPr="00976045">
        <w:rPr>
          <w:rFonts w:ascii="Palatino Linotype" w:hAnsi="Palatino Linotype"/>
          <w:b/>
        </w:rPr>
        <w:t>00169/</w:t>
      </w:r>
      <w:proofErr w:type="spellStart"/>
      <w:r w:rsidR="00766D2B" w:rsidRPr="00976045">
        <w:rPr>
          <w:rFonts w:ascii="Palatino Linotype" w:hAnsi="Palatino Linotype"/>
          <w:b/>
        </w:rPr>
        <w:t>OASTLALNE</w:t>
      </w:r>
      <w:proofErr w:type="spellEnd"/>
      <w:r w:rsidR="00766D2B" w:rsidRPr="00976045">
        <w:rPr>
          <w:rFonts w:ascii="Palatino Linotype" w:hAnsi="Palatino Linotype"/>
          <w:b/>
        </w:rPr>
        <w:t>/IP/2018</w:t>
      </w:r>
      <w:r w:rsidR="00766D2B" w:rsidRPr="00976045">
        <w:rPr>
          <w:rFonts w:ascii="Palatino Linotype" w:hAnsi="Palatino Linotype"/>
          <w:b/>
          <w:spacing w:val="-20"/>
        </w:rPr>
        <w:t xml:space="preserve"> </w:t>
      </w:r>
      <w:r w:rsidR="00766D2B" w:rsidRPr="00976045">
        <w:rPr>
          <w:rFonts w:ascii="Palatino Linotype" w:hAnsi="Palatino Linotype"/>
          <w:spacing w:val="-20"/>
        </w:rPr>
        <w:t>y</w:t>
      </w:r>
      <w:r w:rsidR="000E64A6" w:rsidRPr="00976045">
        <w:rPr>
          <w:rFonts w:ascii="Palatino Linotype" w:hAnsi="Palatino Linotype" w:cs="Arial"/>
        </w:rPr>
        <w:t xml:space="preserve"> se </w:t>
      </w:r>
      <w:r w:rsidR="00766D2B" w:rsidRPr="00976045">
        <w:rPr>
          <w:rFonts w:ascii="Palatino Linotype" w:hAnsi="Palatino Linotype" w:cs="Arial"/>
          <w:b/>
        </w:rPr>
        <w:t>ordena</w:t>
      </w:r>
      <w:r w:rsidR="00766D2B" w:rsidRPr="00976045">
        <w:rPr>
          <w:rFonts w:ascii="Palatino Linotype" w:hAnsi="Palatino Linotype" w:cs="Arial"/>
        </w:rPr>
        <w:t xml:space="preserve"> </w:t>
      </w:r>
      <w:r w:rsidR="000E64A6" w:rsidRPr="00976045">
        <w:rPr>
          <w:rFonts w:ascii="Palatino Linotype" w:hAnsi="Palatino Linotype" w:cs="Arial"/>
        </w:rPr>
        <w:t>haga entrega al</w:t>
      </w:r>
      <w:r w:rsidR="000E64A6" w:rsidRPr="00976045">
        <w:rPr>
          <w:rFonts w:ascii="Palatino Linotype" w:hAnsi="Palatino Linotype" w:cs="Arial"/>
          <w:b/>
        </w:rPr>
        <w:t xml:space="preserve"> RECURRENTE</w:t>
      </w:r>
      <w:r w:rsidR="000E64A6" w:rsidRPr="00976045">
        <w:rPr>
          <w:rFonts w:ascii="Palatino Linotype" w:hAnsi="Palatino Linotype" w:cs="Arial"/>
        </w:rPr>
        <w:t xml:space="preserve">, vía </w:t>
      </w:r>
      <w:r w:rsidR="000E64A6" w:rsidRPr="00976045">
        <w:rPr>
          <w:rFonts w:ascii="Palatino Linotype" w:hAnsi="Palatino Linotype" w:cs="Arial"/>
          <w:b/>
        </w:rPr>
        <w:t>EL</w:t>
      </w:r>
      <w:r w:rsidR="000E64A6" w:rsidRPr="00976045">
        <w:rPr>
          <w:rFonts w:ascii="Palatino Linotype" w:hAnsi="Palatino Linotype" w:cs="Arial"/>
        </w:rPr>
        <w:t xml:space="preserve"> </w:t>
      </w:r>
      <w:r w:rsidR="000E64A6" w:rsidRPr="00976045">
        <w:rPr>
          <w:rFonts w:ascii="Palatino Linotype" w:hAnsi="Palatino Linotype" w:cs="Arial"/>
          <w:b/>
        </w:rPr>
        <w:t>SAIMEX</w:t>
      </w:r>
      <w:r w:rsidR="000E64A6" w:rsidRPr="00976045">
        <w:rPr>
          <w:rFonts w:ascii="Palatino Linotype" w:hAnsi="Palatino Linotype" w:cs="Arial"/>
        </w:rPr>
        <w:t xml:space="preserve">, en </w:t>
      </w:r>
      <w:r w:rsidR="000E64A6" w:rsidRPr="00976045">
        <w:rPr>
          <w:rFonts w:ascii="Palatino Linotype" w:hAnsi="Palatino Linotype"/>
          <w:szCs w:val="17"/>
          <w:lang w:eastAsia="es-ES_tradnl"/>
        </w:rPr>
        <w:t>términos</w:t>
      </w:r>
      <w:r w:rsidR="000E64A6" w:rsidRPr="00976045">
        <w:rPr>
          <w:rFonts w:ascii="Palatino Linotype" w:hAnsi="Palatino Linotype" w:cs="Arial"/>
        </w:rPr>
        <w:t xml:space="preserve"> del Considerando </w:t>
      </w:r>
      <w:r w:rsidR="000E64A6" w:rsidRPr="00976045">
        <w:rPr>
          <w:rFonts w:ascii="Palatino Linotype" w:hAnsi="Palatino Linotype" w:cs="Arial"/>
          <w:b/>
        </w:rPr>
        <w:fldChar w:fldCharType="begin"/>
      </w:r>
      <w:r w:rsidR="000E64A6" w:rsidRPr="00976045">
        <w:rPr>
          <w:rFonts w:ascii="Palatino Linotype" w:hAnsi="Palatino Linotype" w:cs="Arial"/>
          <w:b/>
        </w:rPr>
        <w:instrText xml:space="preserve"> REF _Ref525159267 \r \h  \* MERGEFORMAT </w:instrText>
      </w:r>
      <w:r w:rsidR="000E64A6" w:rsidRPr="00976045">
        <w:rPr>
          <w:rFonts w:ascii="Palatino Linotype" w:hAnsi="Palatino Linotype" w:cs="Arial"/>
          <w:b/>
        </w:rPr>
      </w:r>
      <w:r w:rsidR="000E64A6" w:rsidRPr="00976045">
        <w:rPr>
          <w:rFonts w:ascii="Palatino Linotype" w:hAnsi="Palatino Linotype" w:cs="Arial"/>
          <w:b/>
        </w:rPr>
        <w:fldChar w:fldCharType="separate"/>
      </w:r>
      <w:r w:rsidR="00C830CD">
        <w:rPr>
          <w:rFonts w:ascii="Palatino Linotype" w:hAnsi="Palatino Linotype" w:cs="Arial"/>
          <w:bCs/>
          <w:lang w:val="es-ES"/>
        </w:rPr>
        <w:t>¡Error! No se encuentra el origen de la referencia.</w:t>
      </w:r>
      <w:r w:rsidR="000E64A6" w:rsidRPr="00976045">
        <w:rPr>
          <w:rFonts w:ascii="Palatino Linotype" w:hAnsi="Palatino Linotype" w:cs="Arial"/>
          <w:b/>
        </w:rPr>
        <w:fldChar w:fldCharType="end"/>
      </w:r>
      <w:r w:rsidR="000E64A6" w:rsidRPr="00976045">
        <w:rPr>
          <w:rFonts w:ascii="Palatino Linotype" w:hAnsi="Palatino Linotype" w:cs="Arial"/>
        </w:rPr>
        <w:t xml:space="preserve"> </w:t>
      </w:r>
      <w:r w:rsidR="000E64A6" w:rsidRPr="00976045">
        <w:rPr>
          <w:rFonts w:ascii="Palatino Linotype" w:hAnsi="Palatino Linotype"/>
        </w:rPr>
        <w:t xml:space="preserve">de la presente resolución, </w:t>
      </w:r>
      <w:r w:rsidR="000E64A6" w:rsidRPr="00976045">
        <w:rPr>
          <w:rFonts w:ascii="Palatino Linotype" w:hAnsi="Palatino Linotype" w:cs="Arial"/>
        </w:rPr>
        <w:t xml:space="preserve">respecto de </w:t>
      </w:r>
      <w:r w:rsidR="000E64A6" w:rsidRPr="00976045">
        <w:rPr>
          <w:rFonts w:ascii="Palatino Linotype" w:eastAsia="Arial Unicode MS" w:hAnsi="Palatino Linotype"/>
        </w:rPr>
        <w:t xml:space="preserve">la obra denominada Actualización de Padrón de Usuarios, referida en el </w:t>
      </w:r>
      <w:proofErr w:type="spellStart"/>
      <w:r w:rsidR="000E64A6" w:rsidRPr="00976045">
        <w:rPr>
          <w:rFonts w:ascii="Palatino Linotype" w:eastAsia="Arial Unicode MS" w:hAnsi="Palatino Linotype"/>
        </w:rPr>
        <w:t>PbRM-07a</w:t>
      </w:r>
      <w:proofErr w:type="spellEnd"/>
      <w:r w:rsidR="000E64A6" w:rsidRPr="00976045">
        <w:rPr>
          <w:rFonts w:ascii="Palatino Linotype" w:eastAsia="Arial Unicode MS" w:hAnsi="Palatino Linotype"/>
        </w:rPr>
        <w:t xml:space="preserve"> Programa Anual de Obras 2018</w:t>
      </w:r>
      <w:r w:rsidR="000E64A6" w:rsidRPr="00976045">
        <w:rPr>
          <w:rFonts w:ascii="Palatino Linotype" w:hAnsi="Palatino Linotype" w:cs="Arial"/>
        </w:rPr>
        <w:t xml:space="preserve">, </w:t>
      </w:r>
      <w:r w:rsidR="000E64A6" w:rsidRPr="00976045">
        <w:rPr>
          <w:rFonts w:ascii="Palatino Linotype" w:hAnsi="Palatino Linotype"/>
        </w:rPr>
        <w:t xml:space="preserve">de ser procedente </w:t>
      </w:r>
      <w:r w:rsidR="000E64A6" w:rsidRPr="00976045">
        <w:rPr>
          <w:rFonts w:ascii="Palatino Linotype" w:hAnsi="Palatino Linotype" w:cs="Arial"/>
        </w:rPr>
        <w:t>en</w:t>
      </w:r>
      <w:r w:rsidR="000E64A6" w:rsidRPr="00976045">
        <w:rPr>
          <w:rFonts w:ascii="Palatino Linotype" w:hAnsi="Palatino Linotype" w:cs="Arial"/>
          <w:b/>
        </w:rPr>
        <w:t xml:space="preserve"> versión pública</w:t>
      </w:r>
      <w:r w:rsidR="000E64A6" w:rsidRPr="00976045">
        <w:rPr>
          <w:rFonts w:ascii="Palatino Linotype" w:hAnsi="Palatino Linotype" w:cs="Arial"/>
        </w:rPr>
        <w:t>,</w:t>
      </w:r>
      <w:r w:rsidR="003C51B5" w:rsidRPr="00976045">
        <w:rPr>
          <w:rFonts w:ascii="Palatino Linotype" w:hAnsi="Palatino Linotype" w:cs="Arial"/>
        </w:rPr>
        <w:t xml:space="preserve"> previa </w:t>
      </w:r>
      <w:r w:rsidR="003C51B5" w:rsidRPr="00976045">
        <w:rPr>
          <w:rFonts w:ascii="Palatino Linotype" w:hAnsi="Palatino Linotype" w:cs="Arial"/>
          <w:b/>
        </w:rPr>
        <w:t>búsqueda exhaustiva y razonable</w:t>
      </w:r>
      <w:r w:rsidR="003C51B5" w:rsidRPr="00976045">
        <w:rPr>
          <w:rFonts w:ascii="Palatino Linotype" w:hAnsi="Palatino Linotype" w:cs="Arial"/>
        </w:rPr>
        <w:t xml:space="preserve">, </w:t>
      </w:r>
      <w:r w:rsidR="000E64A6" w:rsidRPr="00976045">
        <w:rPr>
          <w:rFonts w:ascii="Palatino Linotype" w:hAnsi="Palatino Linotype" w:cs="Arial"/>
        </w:rPr>
        <w:t xml:space="preserve"> lo siguiente:</w:t>
      </w:r>
    </w:p>
    <w:p w14:paraId="416320D0" w14:textId="3E8C5DD3" w:rsidR="003C51B5" w:rsidRPr="00976045" w:rsidRDefault="0047532B" w:rsidP="003C51B5">
      <w:pPr>
        <w:pStyle w:val="Default"/>
        <w:spacing w:before="100" w:beforeAutospacing="1" w:after="100" w:afterAutospacing="1"/>
        <w:ind w:left="851" w:right="899"/>
        <w:jc w:val="both"/>
        <w:rPr>
          <w:rFonts w:ascii="Palatino Linotype" w:eastAsia="Arial Unicode MS" w:hAnsi="Palatino Linotype"/>
          <w:i/>
          <w:color w:val="auto"/>
          <w:sz w:val="22"/>
        </w:rPr>
      </w:pPr>
      <w:r w:rsidRPr="00976045">
        <w:rPr>
          <w:rFonts w:ascii="Palatino Linotype" w:eastAsia="Arial Unicode MS" w:hAnsi="Palatino Linotype"/>
          <w:i/>
          <w:color w:val="auto"/>
          <w:sz w:val="22"/>
        </w:rPr>
        <w:t>“</w:t>
      </w:r>
      <w:r w:rsidR="001E5622" w:rsidRPr="00976045">
        <w:rPr>
          <w:rFonts w:ascii="Palatino Linotype" w:eastAsia="Arial Unicode MS" w:hAnsi="Palatino Linotype"/>
          <w:i/>
          <w:color w:val="auto"/>
          <w:sz w:val="22"/>
        </w:rPr>
        <w:t>E</w:t>
      </w:r>
      <w:r w:rsidR="003C51B5" w:rsidRPr="00976045">
        <w:rPr>
          <w:rFonts w:ascii="Palatino Linotype" w:eastAsia="Arial Unicode MS" w:hAnsi="Palatino Linotype"/>
          <w:i/>
          <w:color w:val="auto"/>
          <w:sz w:val="22"/>
        </w:rPr>
        <w:t>l e</w:t>
      </w:r>
      <w:r w:rsidR="001E5622" w:rsidRPr="00976045">
        <w:rPr>
          <w:rFonts w:ascii="Palatino Linotype" w:eastAsia="Arial Unicode MS" w:hAnsi="Palatino Linotype"/>
          <w:i/>
          <w:color w:val="auto"/>
          <w:sz w:val="22"/>
        </w:rPr>
        <w:t>xpediente del p</w:t>
      </w:r>
      <w:r w:rsidR="003C51B5" w:rsidRPr="00976045">
        <w:rPr>
          <w:rFonts w:ascii="Palatino Linotype" w:eastAsia="Arial Unicode MS" w:hAnsi="Palatino Linotype"/>
          <w:i/>
          <w:color w:val="auto"/>
          <w:sz w:val="22"/>
        </w:rPr>
        <w:t>roceso de adjudicación directa al 29 de octubre de 2018, del que se desprenda el contrato respectivo; así como, e</w:t>
      </w:r>
      <w:r w:rsidR="00766D2B" w:rsidRPr="00976045">
        <w:rPr>
          <w:rFonts w:ascii="Palatino Linotype" w:eastAsia="Arial Unicode MS" w:hAnsi="Palatino Linotype"/>
          <w:i/>
          <w:color w:val="auto"/>
          <w:sz w:val="22"/>
        </w:rPr>
        <w:t xml:space="preserve">l </w:t>
      </w:r>
      <w:r w:rsidR="000E64A6" w:rsidRPr="00976045">
        <w:rPr>
          <w:rFonts w:ascii="Palatino Linotype" w:eastAsia="Arial Unicode MS" w:hAnsi="Palatino Linotype"/>
          <w:i/>
          <w:color w:val="auto"/>
          <w:sz w:val="22"/>
        </w:rPr>
        <w:t>acta entrega-recepción</w:t>
      </w:r>
      <w:r w:rsidR="003C51B5" w:rsidRPr="00976045">
        <w:rPr>
          <w:rFonts w:ascii="Palatino Linotype" w:eastAsia="Arial Unicode MS" w:hAnsi="Palatino Linotype"/>
          <w:i/>
          <w:color w:val="auto"/>
          <w:sz w:val="22"/>
        </w:rPr>
        <w:t>.</w:t>
      </w:r>
      <w:r w:rsidR="00766D2B" w:rsidRPr="00976045">
        <w:rPr>
          <w:rFonts w:ascii="Palatino Linotype" w:eastAsia="Arial Unicode MS" w:hAnsi="Palatino Linotype"/>
          <w:i/>
          <w:color w:val="auto"/>
          <w:sz w:val="22"/>
        </w:rPr>
        <w:t xml:space="preserve"> </w:t>
      </w:r>
    </w:p>
    <w:p w14:paraId="552DD727" w14:textId="5AA3C880" w:rsidR="007E6283" w:rsidRPr="00976045" w:rsidRDefault="007E6283" w:rsidP="003C51B5">
      <w:pPr>
        <w:pStyle w:val="Default"/>
        <w:spacing w:before="100" w:beforeAutospacing="1" w:after="100" w:afterAutospacing="1"/>
        <w:ind w:left="851" w:right="899"/>
        <w:jc w:val="both"/>
        <w:rPr>
          <w:rFonts w:ascii="Palatino Linotype" w:eastAsia="Arial Unicode MS" w:hAnsi="Palatino Linotype"/>
          <w:i/>
          <w:color w:val="auto"/>
          <w:sz w:val="22"/>
        </w:rPr>
      </w:pPr>
      <w:r w:rsidRPr="00976045">
        <w:rPr>
          <w:rFonts w:ascii="Palatino Linotype" w:hAnsi="Palatino Linotype"/>
          <w:i/>
          <w:sz w:val="22"/>
          <w:szCs w:val="22"/>
          <w:lang w:eastAsia="es-MX"/>
        </w:rPr>
        <w:lastRenderedPageBreak/>
        <w:t xml:space="preserve">Debiendo </w:t>
      </w:r>
      <w:r w:rsidRPr="00976045">
        <w:rPr>
          <w:rFonts w:ascii="Palatino Linotype" w:hAnsi="Palatino Linotype"/>
          <w:bCs/>
          <w:i/>
          <w:sz w:val="22"/>
          <w:szCs w:val="22"/>
        </w:rPr>
        <w:t>notificar</w:t>
      </w:r>
      <w:r w:rsidRPr="00976045">
        <w:rPr>
          <w:rFonts w:ascii="Palatino Linotype" w:hAnsi="Palatino Linotype"/>
          <w:i/>
          <w:sz w:val="22"/>
          <w:szCs w:val="22"/>
          <w:lang w:eastAsia="es-MX"/>
        </w:rPr>
        <w:t xml:space="preserve"> al </w:t>
      </w:r>
      <w:r w:rsidRPr="00976045">
        <w:rPr>
          <w:rFonts w:ascii="Palatino Linotype" w:hAnsi="Palatino Linotype"/>
          <w:b/>
          <w:i/>
          <w:sz w:val="22"/>
          <w:szCs w:val="22"/>
          <w:lang w:eastAsia="es-MX"/>
        </w:rPr>
        <w:t>RECURRENTE</w:t>
      </w:r>
      <w:r w:rsidRPr="00976045">
        <w:rPr>
          <w:rFonts w:ascii="Palatino Linotype" w:hAnsi="Palatino Linotype"/>
          <w:i/>
          <w:sz w:val="22"/>
          <w:szCs w:val="22"/>
          <w:lang w:eastAsia="es-MX"/>
        </w:rPr>
        <w:t xml:space="preserve"> el Acuerdo de Clasificación de la información que emita el Comité de Transparencia, con motivo de la versión pública.</w:t>
      </w:r>
    </w:p>
    <w:p w14:paraId="5E254459" w14:textId="125E165B" w:rsidR="002C14B3" w:rsidRPr="00976045" w:rsidRDefault="003C51B5" w:rsidP="003C51B5">
      <w:pPr>
        <w:pStyle w:val="Default"/>
        <w:spacing w:before="100" w:beforeAutospacing="1" w:after="100" w:afterAutospacing="1"/>
        <w:ind w:left="851" w:right="899"/>
        <w:jc w:val="both"/>
        <w:rPr>
          <w:rFonts w:ascii="Palatino Linotype" w:eastAsia="Arial Unicode MS" w:hAnsi="Palatino Linotype"/>
          <w:i/>
          <w:color w:val="auto"/>
          <w:sz w:val="22"/>
        </w:rPr>
      </w:pPr>
      <w:r w:rsidRPr="00976045">
        <w:rPr>
          <w:rFonts w:ascii="Palatino Linotype" w:eastAsia="Arial Unicode MS" w:hAnsi="Palatino Linotype"/>
          <w:i/>
          <w:color w:val="auto"/>
          <w:sz w:val="22"/>
        </w:rPr>
        <w:t>De no localizar el acta de entrega-recepción por no</w:t>
      </w:r>
      <w:r w:rsidR="00766D2B" w:rsidRPr="00976045">
        <w:rPr>
          <w:rFonts w:ascii="Palatino Linotype" w:eastAsia="Arial Unicode MS" w:hAnsi="Palatino Linotype"/>
          <w:i/>
          <w:color w:val="auto"/>
          <w:sz w:val="22"/>
        </w:rPr>
        <w:t xml:space="preserve"> haberse concluido y entregado la obra al </w:t>
      </w:r>
      <w:r w:rsidRPr="00976045">
        <w:rPr>
          <w:rFonts w:ascii="Palatino Linotype" w:eastAsia="Arial Unicode MS" w:hAnsi="Palatino Linotype"/>
          <w:i/>
          <w:color w:val="auto"/>
          <w:sz w:val="22"/>
        </w:rPr>
        <w:t>29</w:t>
      </w:r>
      <w:r w:rsidR="00766D2B" w:rsidRPr="00976045">
        <w:rPr>
          <w:rFonts w:ascii="Palatino Linotype" w:eastAsia="Arial Unicode MS" w:hAnsi="Palatino Linotype"/>
          <w:i/>
          <w:color w:val="auto"/>
          <w:sz w:val="22"/>
        </w:rPr>
        <w:t xml:space="preserve"> de octubre de 2018</w:t>
      </w:r>
      <w:r w:rsidRPr="00976045">
        <w:rPr>
          <w:rFonts w:ascii="Palatino Linotype" w:eastAsia="Arial Unicode MS" w:hAnsi="Palatino Linotype"/>
          <w:i/>
          <w:color w:val="auto"/>
          <w:sz w:val="22"/>
        </w:rPr>
        <w:t>, deberá hacerlo del conocimiento del particular</w:t>
      </w:r>
      <w:r w:rsidR="001E5622" w:rsidRPr="00976045">
        <w:rPr>
          <w:rFonts w:ascii="Palatino Linotype" w:eastAsia="Arial Unicode MS" w:hAnsi="Palatino Linotype"/>
          <w:i/>
          <w:color w:val="auto"/>
          <w:sz w:val="22"/>
        </w:rPr>
        <w:t>.</w:t>
      </w:r>
    </w:p>
    <w:p w14:paraId="4CC1B9D9" w14:textId="0B22E813" w:rsidR="000E64A6" w:rsidRPr="00976045" w:rsidRDefault="007E6283" w:rsidP="007E6283">
      <w:pPr>
        <w:pStyle w:val="Default"/>
        <w:spacing w:before="100" w:beforeAutospacing="1" w:after="100" w:afterAutospacing="1"/>
        <w:ind w:left="851" w:right="899"/>
        <w:jc w:val="both"/>
        <w:rPr>
          <w:rFonts w:ascii="Palatino Linotype" w:eastAsia="Arial Unicode MS" w:hAnsi="Palatino Linotype"/>
          <w:i/>
          <w:color w:val="auto"/>
          <w:sz w:val="22"/>
        </w:rPr>
      </w:pPr>
      <w:r w:rsidRPr="00976045">
        <w:rPr>
          <w:rFonts w:ascii="Palatino Linotype" w:eastAsia="Arial Unicode MS" w:hAnsi="Palatino Linotype"/>
          <w:i/>
          <w:color w:val="auto"/>
          <w:sz w:val="22"/>
        </w:rPr>
        <w:t>Asimismo, si derivado de la búsqueda exhaustiva y razonable no se localiza el expediente de referencia y el contrato, deberá de emitir el Acuerdo de Inexistencia de la Información en términos de los artículos 169 y 170 de la Ley de Transparencia y Acceso a la Información Pública del Estado de México y Municipios.</w:t>
      </w:r>
      <w:r w:rsidR="00766D2B" w:rsidRPr="00976045">
        <w:rPr>
          <w:rFonts w:ascii="Palatino Linotype" w:hAnsi="Palatino Linotype"/>
          <w:i/>
          <w:sz w:val="22"/>
          <w:szCs w:val="22"/>
          <w:lang w:eastAsia="es-MX"/>
        </w:rPr>
        <w:t>”</w:t>
      </w:r>
    </w:p>
    <w:p w14:paraId="23075958" w14:textId="11C1E5F9" w:rsidR="0047532B" w:rsidRPr="00976045" w:rsidRDefault="0047532B" w:rsidP="00D16CD6">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sidRPr="00976045">
        <w:rPr>
          <w:rFonts w:ascii="Palatino Linotype" w:hAnsi="Palatino Linotype"/>
          <w:b/>
          <w:sz w:val="28"/>
          <w:shd w:val="clear" w:color="auto" w:fill="FFFFFF"/>
        </w:rPr>
        <w:t>TERCERO</w:t>
      </w:r>
      <w:r w:rsidRPr="00976045">
        <w:rPr>
          <w:rFonts w:ascii="Palatino Linotype" w:hAnsi="Palatino Linotype"/>
          <w:b/>
          <w:shd w:val="clear" w:color="auto" w:fill="FFFFFF"/>
        </w:rPr>
        <w:t>.</w:t>
      </w:r>
      <w:r w:rsidRPr="00976045">
        <w:rPr>
          <w:rStyle w:val="apple-converted-space"/>
          <w:rFonts w:ascii="Palatino Linotype" w:hAnsi="Palatino Linotype"/>
          <w:shd w:val="clear" w:color="auto" w:fill="FFFFFF"/>
        </w:rPr>
        <w:t> </w:t>
      </w:r>
      <w:r w:rsidRPr="00976045">
        <w:rPr>
          <w:rFonts w:ascii="Palatino Linotype" w:hAnsi="Palatino Linotype"/>
          <w:b/>
          <w:lang w:eastAsia="es-ES_tradnl"/>
        </w:rPr>
        <w:t>Notifíquese</w:t>
      </w:r>
      <w:r w:rsidRPr="00976045">
        <w:rPr>
          <w:rFonts w:ascii="Palatino Linotype" w:hAnsi="Palatino Linotype"/>
          <w:lang w:eastAsia="es-ES_tradnl"/>
        </w:rPr>
        <w:t xml:space="preserve"> </w:t>
      </w:r>
      <w:r w:rsidRPr="00976045">
        <w:rPr>
          <w:rFonts w:ascii="Palatino Linotype" w:hAnsi="Palatino Linotype"/>
          <w:shd w:val="clear" w:color="auto" w:fill="FFFFFF"/>
        </w:rPr>
        <w:t>al Titular de la Unidad de Transparencia del</w:t>
      </w:r>
      <w:r w:rsidRPr="00976045">
        <w:rPr>
          <w:rStyle w:val="apple-converted-space"/>
          <w:rFonts w:ascii="Palatino Linotype" w:hAnsi="Palatino Linotype"/>
          <w:shd w:val="clear" w:color="auto" w:fill="FFFFFF"/>
        </w:rPr>
        <w:t> </w:t>
      </w:r>
      <w:r w:rsidRPr="00976045">
        <w:rPr>
          <w:rFonts w:ascii="Palatino Linotype" w:hAnsi="Palatino Linotype"/>
          <w:b/>
          <w:shd w:val="clear" w:color="auto" w:fill="FFFFFF"/>
        </w:rPr>
        <w:t>SUJETO OBLIGADO</w:t>
      </w:r>
      <w:r w:rsidRPr="00976045">
        <w:rPr>
          <w:rFonts w:ascii="Palatino Linotype" w:hAnsi="Palatino Linotype"/>
          <w:shd w:val="clear" w:color="auto" w:fill="FFFFFF"/>
        </w:rPr>
        <w:t>, para que conforme a los artículos 186</w:t>
      </w:r>
      <w:r w:rsidR="002C14B3" w:rsidRPr="00976045">
        <w:rPr>
          <w:rFonts w:ascii="Palatino Linotype" w:hAnsi="Palatino Linotype"/>
          <w:shd w:val="clear" w:color="auto" w:fill="FFFFFF"/>
        </w:rPr>
        <w:t>,</w:t>
      </w:r>
      <w:r w:rsidRPr="00976045">
        <w:rPr>
          <w:rFonts w:ascii="Palatino Linotype" w:hAnsi="Palatino Linotype"/>
          <w:shd w:val="clear" w:color="auto" w:fill="FFFFFF"/>
        </w:rPr>
        <w:t xml:space="preserve"> último párrafo y 189</w:t>
      </w:r>
      <w:r w:rsidR="002C14B3" w:rsidRPr="00976045">
        <w:rPr>
          <w:rFonts w:ascii="Palatino Linotype" w:hAnsi="Palatino Linotype"/>
          <w:shd w:val="clear" w:color="auto" w:fill="FFFFFF"/>
        </w:rPr>
        <w:t>,</w:t>
      </w:r>
      <w:r w:rsidRPr="00976045">
        <w:rPr>
          <w:rFonts w:ascii="Palatino Linotype" w:hAnsi="Palatino Linotype"/>
          <w:shd w:val="clear" w:color="auto" w:fill="FFFFFF"/>
        </w:rPr>
        <w:t xml:space="preserve"> párrafo segundo de la Ley de Transparencia y Acceso a la Información Pública del Estado de México y Municipios, dé cumplimiento a lo ordenado</w:t>
      </w:r>
      <w:r w:rsidR="002C14B3" w:rsidRPr="00976045">
        <w:rPr>
          <w:rFonts w:ascii="Palatino Linotype" w:hAnsi="Palatino Linotype"/>
          <w:shd w:val="clear" w:color="auto" w:fill="FFFFFF"/>
        </w:rPr>
        <w:t>,</w:t>
      </w:r>
      <w:r w:rsidRPr="00976045">
        <w:rPr>
          <w:rFonts w:ascii="Palatino Linotype" w:hAnsi="Palatino Linotype"/>
          <w:shd w:val="clear" w:color="auto" w:fill="FFFFFF"/>
        </w:rPr>
        <w:t xml:space="preserve"> dentro del plazo de diez días hábiles, debiendo informar a este Instituto</w:t>
      </w:r>
      <w:r w:rsidR="002C14B3" w:rsidRPr="00976045">
        <w:rPr>
          <w:rFonts w:ascii="Palatino Linotype" w:hAnsi="Palatino Linotype"/>
          <w:shd w:val="clear" w:color="auto" w:fill="FFFFFF"/>
        </w:rPr>
        <w:t>,</w:t>
      </w:r>
      <w:r w:rsidRPr="00976045">
        <w:rPr>
          <w:rFonts w:ascii="Palatino Linotype" w:hAnsi="Palatino Linotype"/>
          <w:shd w:val="clear" w:color="auto" w:fill="FFFFFF"/>
        </w:rPr>
        <w:t xml:space="preserve"> en un plazo </w:t>
      </w:r>
      <w:r w:rsidRPr="00976045">
        <w:rPr>
          <w:rFonts w:ascii="Palatino Linotype" w:eastAsiaTheme="minorEastAsia" w:hAnsi="Palatino Linotype"/>
          <w:lang w:eastAsia="es-ES_tradnl"/>
        </w:rPr>
        <w:t xml:space="preserve">de </w:t>
      </w:r>
      <w:r w:rsidRPr="00976045">
        <w:rPr>
          <w:rFonts w:ascii="Palatino Linotype" w:hAnsi="Palatino Linotype"/>
          <w:shd w:val="clear" w:color="auto" w:fill="FFFFFF"/>
        </w:rPr>
        <w:t>tres días hábiles siguientes</w:t>
      </w:r>
      <w:r w:rsidR="002C14B3" w:rsidRPr="00976045">
        <w:rPr>
          <w:rFonts w:ascii="Palatino Linotype" w:hAnsi="Palatino Linotype"/>
          <w:shd w:val="clear" w:color="auto" w:fill="FFFFFF"/>
        </w:rPr>
        <w:t>,</w:t>
      </w:r>
      <w:r w:rsidRPr="00976045">
        <w:rPr>
          <w:rFonts w:ascii="Palatino Linotype" w:hAnsi="Palatino Linotype"/>
          <w:shd w:val="clear" w:color="auto" w:fill="FFFFFF"/>
        </w:rPr>
        <w:t xml:space="preserve"> sobre el cumplimiento dado a la presente resolución.</w:t>
      </w:r>
    </w:p>
    <w:p w14:paraId="22044451" w14:textId="56A04EA2" w:rsidR="0047532B" w:rsidRPr="00976045" w:rsidRDefault="0047532B" w:rsidP="00D16CD6">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sidRPr="00976045">
        <w:rPr>
          <w:rFonts w:ascii="Palatino Linotype" w:hAnsi="Palatino Linotype"/>
          <w:b/>
          <w:sz w:val="28"/>
          <w:shd w:val="clear" w:color="auto" w:fill="FFFFFF"/>
        </w:rPr>
        <w:t>CUARTO</w:t>
      </w:r>
      <w:r w:rsidRPr="00976045">
        <w:rPr>
          <w:rFonts w:ascii="Palatino Linotype" w:hAnsi="Palatino Linotype"/>
          <w:b/>
          <w:shd w:val="clear" w:color="auto" w:fill="FFFFFF"/>
        </w:rPr>
        <w:t>.</w:t>
      </w:r>
      <w:r w:rsidRPr="00976045">
        <w:rPr>
          <w:rFonts w:ascii="Palatino Linotype" w:hAnsi="Palatino Linotype"/>
          <w:shd w:val="clear" w:color="auto" w:fill="FFFFFF"/>
        </w:rPr>
        <w:t xml:space="preserve"> </w:t>
      </w:r>
      <w:r w:rsidRPr="00976045">
        <w:rPr>
          <w:rFonts w:ascii="Palatino Linotype" w:hAnsi="Palatino Linotype"/>
          <w:b/>
          <w:shd w:val="clear" w:color="auto" w:fill="FFFFFF"/>
        </w:rPr>
        <w:t>Notifíquese</w:t>
      </w:r>
      <w:r w:rsidRPr="00976045">
        <w:rPr>
          <w:rFonts w:ascii="Palatino Linotype" w:hAnsi="Palatino Linotype"/>
          <w:shd w:val="clear" w:color="auto" w:fill="FFFFFF"/>
        </w:rPr>
        <w:t xml:space="preserve"> a</w:t>
      </w:r>
      <w:r w:rsidR="00993305" w:rsidRPr="00976045">
        <w:rPr>
          <w:rFonts w:ascii="Palatino Linotype" w:hAnsi="Palatino Linotype"/>
          <w:shd w:val="clear" w:color="auto" w:fill="FFFFFF"/>
        </w:rPr>
        <w:t xml:space="preserve">l </w:t>
      </w:r>
      <w:r w:rsidR="007B378D" w:rsidRPr="00976045">
        <w:rPr>
          <w:rFonts w:ascii="Palatino Linotype" w:hAnsi="Palatino Linotype"/>
          <w:b/>
          <w:shd w:val="clear" w:color="auto" w:fill="FFFFFF"/>
        </w:rPr>
        <w:t>RECURRENTE</w:t>
      </w:r>
      <w:r w:rsidRPr="00976045">
        <w:rPr>
          <w:rFonts w:ascii="Palatino Linotype" w:hAnsi="Palatino Linotype"/>
          <w:shd w:val="clear" w:color="auto" w:fill="FFFFFF"/>
        </w:rPr>
        <w:t xml:space="preserve"> la presente resolución.</w:t>
      </w:r>
    </w:p>
    <w:p w14:paraId="3EDC1FAC" w14:textId="70E571D0" w:rsidR="0047532B" w:rsidRPr="00942958" w:rsidRDefault="0047532B" w:rsidP="00D16CD6">
      <w:pPr>
        <w:pStyle w:val="Prrafodelista"/>
        <w:spacing w:before="100" w:beforeAutospacing="1" w:after="100" w:afterAutospacing="1" w:line="360" w:lineRule="auto"/>
        <w:ind w:left="0"/>
        <w:contextualSpacing w:val="0"/>
        <w:jc w:val="both"/>
        <w:rPr>
          <w:rFonts w:ascii="Palatino Linotype" w:hAnsi="Palatino Linotype"/>
        </w:rPr>
      </w:pPr>
      <w:r w:rsidRPr="00976045">
        <w:rPr>
          <w:rFonts w:ascii="Palatino Linotype" w:hAnsi="Palatino Linotype"/>
          <w:b/>
          <w:sz w:val="28"/>
          <w:shd w:val="clear" w:color="auto" w:fill="FFFFFF"/>
        </w:rPr>
        <w:t>QUINTO</w:t>
      </w:r>
      <w:r w:rsidRPr="00976045">
        <w:rPr>
          <w:rFonts w:ascii="Palatino Linotype" w:hAnsi="Palatino Linotype"/>
          <w:b/>
          <w:shd w:val="clear" w:color="auto" w:fill="FFFFFF"/>
        </w:rPr>
        <w:t>.</w:t>
      </w:r>
      <w:r w:rsidRPr="00976045">
        <w:rPr>
          <w:rFonts w:ascii="Palatino Linotype" w:hAnsi="Palatino Linotype"/>
          <w:shd w:val="clear" w:color="auto" w:fill="FFFFFF"/>
        </w:rPr>
        <w:t xml:space="preserve"> </w:t>
      </w:r>
      <w:r w:rsidRPr="00976045">
        <w:rPr>
          <w:rFonts w:ascii="Palatino Linotype" w:hAnsi="Palatino Linotype"/>
          <w:b/>
        </w:rPr>
        <w:t>Hágase</w:t>
      </w:r>
      <w:r w:rsidRPr="00976045">
        <w:rPr>
          <w:rFonts w:ascii="Palatino Linotype" w:hAnsi="Palatino Linotype"/>
        </w:rPr>
        <w:t xml:space="preserve"> </w:t>
      </w:r>
      <w:r w:rsidRPr="00976045">
        <w:rPr>
          <w:rFonts w:ascii="Palatino Linotype" w:hAnsi="Palatino Linotype"/>
          <w:b/>
        </w:rPr>
        <w:t>del conocimiento</w:t>
      </w:r>
      <w:r w:rsidRPr="00976045">
        <w:rPr>
          <w:rFonts w:ascii="Palatino Linotype" w:hAnsi="Palatino Linotype"/>
        </w:rPr>
        <w:t xml:space="preserve"> a</w:t>
      </w:r>
      <w:r w:rsidR="00993305" w:rsidRPr="00976045">
        <w:rPr>
          <w:rFonts w:ascii="Palatino Linotype" w:hAnsi="Palatino Linotype"/>
        </w:rPr>
        <w:t>l</w:t>
      </w:r>
      <w:r w:rsidR="007B378D" w:rsidRPr="00976045">
        <w:rPr>
          <w:rFonts w:ascii="Palatino Linotype" w:hAnsi="Palatino Linotype"/>
          <w:b/>
        </w:rPr>
        <w:t xml:space="preserve"> RECURRENTE</w:t>
      </w:r>
      <w:r w:rsidRPr="00976045">
        <w:rPr>
          <w:rFonts w:ascii="Palatino Linotype" w:hAnsi="Palatino Linotype"/>
        </w:rPr>
        <w:t xml:space="preserve"> que</w:t>
      </w:r>
      <w:r w:rsidR="002C14B3" w:rsidRPr="00976045">
        <w:rPr>
          <w:rFonts w:ascii="Palatino Linotype" w:hAnsi="Palatino Linotype"/>
        </w:rPr>
        <w:t>,</w:t>
      </w:r>
      <w:r w:rsidRPr="00976045">
        <w:rPr>
          <w:rFonts w:ascii="Palatino Linotype" w:hAnsi="Palatino Linotype"/>
        </w:rPr>
        <w:t xml:space="preserve"> de conformidad con lo establecido en el artículo 196 de la Ley de Transparencia y Acceso a la Información </w:t>
      </w:r>
      <w:r w:rsidRPr="00942958">
        <w:rPr>
          <w:rFonts w:ascii="Palatino Linotype" w:hAnsi="Palatino Linotype"/>
        </w:rPr>
        <w:t>Pública del Estado de México y Municipios, podrá impugnarla vía Juicio de Amparo en los términos de las leyes aplicables.</w:t>
      </w:r>
    </w:p>
    <w:p w14:paraId="70C95C11" w14:textId="3BA598CE" w:rsidR="00FB68DB" w:rsidRPr="00942958" w:rsidRDefault="00FB68DB" w:rsidP="00FE0A54">
      <w:pPr>
        <w:spacing w:before="100" w:beforeAutospacing="1" w:after="100" w:afterAutospacing="1" w:line="360" w:lineRule="auto"/>
        <w:jc w:val="both"/>
        <w:rPr>
          <w:rFonts w:ascii="Palatino Linotype" w:eastAsia="Calibri" w:hAnsi="Palatino Linotype" w:cs="Arial"/>
        </w:rPr>
      </w:pPr>
      <w:r w:rsidRPr="00942958">
        <w:rPr>
          <w:rFonts w:ascii="Palatino Linotype" w:eastAsia="Calibri" w:hAnsi="Palatino Linotype" w:cs="Arial"/>
        </w:rPr>
        <w:t xml:space="preserve">ASÍ LO RESUELVE, POR UNANIMIDAD DE VOTOS, EL PLENO DEL INSTITUTO DE TRANSPARENCIA, ACCESO A LA INFORMACIÓN PÚBLICA Y PROTECCIÓN </w:t>
      </w:r>
      <w:r w:rsidRPr="00942958">
        <w:rPr>
          <w:rFonts w:ascii="Palatino Linotype" w:eastAsia="Calibri" w:hAnsi="Palatino Linotype" w:cs="Arial"/>
        </w:rPr>
        <w:lastRenderedPageBreak/>
        <w:t>DE DATOS PERSONALES DEL ESTADO DE MÉXICO Y MUNICIPIOS, CONFORMADO POR LOS COMISIONADOS ZULEMA MARTÍNEZ SÁNCHEZ; EVA ABAID YAPUR; JOSÉ GUADALUPE LUNA HERNÁNDEZ</w:t>
      </w:r>
      <w:r w:rsidR="00151FA5">
        <w:rPr>
          <w:rFonts w:ascii="Palatino Linotype" w:eastAsia="Calibri" w:hAnsi="Palatino Linotype" w:cs="Arial"/>
        </w:rPr>
        <w:t xml:space="preserve"> EMITIENDO VOTO PARTICULAR</w:t>
      </w:r>
      <w:r w:rsidRPr="00942958">
        <w:rPr>
          <w:rFonts w:ascii="Palatino Linotype" w:eastAsia="Calibri" w:hAnsi="Palatino Linotype" w:cs="Arial"/>
        </w:rPr>
        <w:t xml:space="preserve">; JAVIER MARTÍNEZ CRUZ Y LUIS GUSTAVO PARRA NORIEGA; EN LA </w:t>
      </w:r>
      <w:r w:rsidR="002C14B3" w:rsidRPr="00942958">
        <w:rPr>
          <w:rFonts w:ascii="Palatino Linotype" w:eastAsia="Calibri" w:hAnsi="Palatino Linotype" w:cs="Arial"/>
        </w:rPr>
        <w:t xml:space="preserve">CUARTA </w:t>
      </w:r>
      <w:r w:rsidRPr="00942958">
        <w:rPr>
          <w:rFonts w:ascii="Palatino Linotype" w:eastAsia="Calibri" w:hAnsi="Palatino Linotype" w:cs="Arial"/>
        </w:rPr>
        <w:t xml:space="preserve">SESIÓN ORDINARIA CELEBRADA EL </w:t>
      </w:r>
      <w:r w:rsidR="00AF36D4" w:rsidRPr="00942958">
        <w:rPr>
          <w:rFonts w:ascii="Palatino Linotype" w:eastAsia="Calibri" w:hAnsi="Palatino Linotype" w:cs="Arial"/>
        </w:rPr>
        <w:t>TREINTA</w:t>
      </w:r>
      <w:r w:rsidR="002C14B3" w:rsidRPr="00942958">
        <w:rPr>
          <w:rFonts w:ascii="Palatino Linotype" w:eastAsia="Calibri" w:hAnsi="Palatino Linotype" w:cs="Arial"/>
        </w:rPr>
        <w:t xml:space="preserve"> DE ENERO DE DOS MIL </w:t>
      </w:r>
      <w:r w:rsidR="00942958" w:rsidRPr="00942958">
        <w:rPr>
          <w:rFonts w:ascii="Palatino Linotype" w:eastAsia="Calibri" w:hAnsi="Palatino Linotype" w:cs="Arial"/>
        </w:rPr>
        <w:t>DIECINUEVE,</w:t>
      </w:r>
      <w:r w:rsidRPr="00942958">
        <w:rPr>
          <w:rFonts w:ascii="Palatino Linotype" w:eastAsia="Calibri" w:hAnsi="Palatino Linotype" w:cs="Arial"/>
        </w:rPr>
        <w:t xml:space="preser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942958" w14:paraId="68DED73F" w14:textId="77777777" w:rsidTr="000E2D87">
        <w:trPr>
          <w:jc w:val="center"/>
        </w:trPr>
        <w:tc>
          <w:tcPr>
            <w:tcW w:w="10365" w:type="dxa"/>
            <w:gridSpan w:val="2"/>
            <w:shd w:val="clear" w:color="auto" w:fill="auto"/>
          </w:tcPr>
          <w:p w14:paraId="771DCD06" w14:textId="77777777" w:rsidR="002C14B3" w:rsidRPr="00942958" w:rsidRDefault="002C14B3" w:rsidP="002C14B3">
            <w:pPr>
              <w:jc w:val="center"/>
              <w:rPr>
                <w:rFonts w:ascii="Palatino Linotype" w:hAnsi="Palatino Linotype" w:cs="Arial"/>
                <w:b/>
              </w:rPr>
            </w:pPr>
          </w:p>
          <w:p w14:paraId="4D4F5FAE" w14:textId="77777777" w:rsidR="002C14B3" w:rsidRPr="00942958" w:rsidRDefault="002C14B3" w:rsidP="002C14B3">
            <w:pPr>
              <w:jc w:val="center"/>
              <w:rPr>
                <w:rFonts w:ascii="Palatino Linotype" w:hAnsi="Palatino Linotype" w:cs="Arial"/>
                <w:b/>
              </w:rPr>
            </w:pPr>
          </w:p>
          <w:p w14:paraId="791683D4" w14:textId="77777777" w:rsidR="002C14B3" w:rsidRPr="00942958" w:rsidRDefault="002C14B3" w:rsidP="002C14B3">
            <w:pPr>
              <w:jc w:val="center"/>
              <w:rPr>
                <w:rFonts w:ascii="Palatino Linotype" w:hAnsi="Palatino Linotype" w:cs="Arial"/>
                <w:b/>
              </w:rPr>
            </w:pPr>
          </w:p>
          <w:p w14:paraId="5025C796"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t>Zulema Martínez Sánchez</w:t>
            </w:r>
          </w:p>
          <w:p w14:paraId="5466B582"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rPr>
              <w:t>Comisionada Presidenta</w:t>
            </w:r>
          </w:p>
          <w:p w14:paraId="034E2B46"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t xml:space="preserve">(RÚBRICA) </w:t>
            </w:r>
          </w:p>
        </w:tc>
      </w:tr>
      <w:tr w:rsidR="009475EC" w:rsidRPr="00942958" w14:paraId="559CEDB8" w14:textId="77777777" w:rsidTr="000E2D87">
        <w:trPr>
          <w:jc w:val="center"/>
        </w:trPr>
        <w:tc>
          <w:tcPr>
            <w:tcW w:w="5182" w:type="dxa"/>
            <w:shd w:val="clear" w:color="auto" w:fill="auto"/>
          </w:tcPr>
          <w:p w14:paraId="47F47C48" w14:textId="77777777" w:rsidR="00FB68DB" w:rsidRPr="00942958" w:rsidRDefault="00FB68DB" w:rsidP="002C14B3">
            <w:pPr>
              <w:jc w:val="center"/>
              <w:rPr>
                <w:rFonts w:ascii="Palatino Linotype" w:hAnsi="Palatino Linotype" w:cs="Arial"/>
                <w:b/>
              </w:rPr>
            </w:pPr>
          </w:p>
          <w:p w14:paraId="6FCC5240" w14:textId="77777777" w:rsidR="002C14B3" w:rsidRPr="00942958" w:rsidRDefault="002C14B3" w:rsidP="002C14B3">
            <w:pPr>
              <w:jc w:val="center"/>
              <w:rPr>
                <w:rFonts w:ascii="Palatino Linotype" w:hAnsi="Palatino Linotype" w:cs="Arial"/>
                <w:b/>
              </w:rPr>
            </w:pPr>
          </w:p>
          <w:p w14:paraId="53E3F5F3" w14:textId="77777777" w:rsidR="00D16CD6" w:rsidRPr="00942958" w:rsidRDefault="00D16CD6" w:rsidP="002C14B3">
            <w:pPr>
              <w:jc w:val="center"/>
              <w:rPr>
                <w:rFonts w:ascii="Palatino Linotype" w:hAnsi="Palatino Linotype" w:cs="Arial"/>
                <w:b/>
              </w:rPr>
            </w:pPr>
          </w:p>
          <w:p w14:paraId="6B5F5526" w14:textId="77777777" w:rsidR="00D16CD6" w:rsidRPr="00942958" w:rsidRDefault="00D16CD6" w:rsidP="002C14B3">
            <w:pPr>
              <w:jc w:val="center"/>
              <w:rPr>
                <w:rFonts w:ascii="Palatino Linotype" w:hAnsi="Palatino Linotype" w:cs="Arial"/>
                <w:b/>
              </w:rPr>
            </w:pPr>
          </w:p>
          <w:p w14:paraId="0C7C535F" w14:textId="77777777" w:rsidR="002C14B3" w:rsidRPr="00942958" w:rsidRDefault="002C14B3" w:rsidP="002C14B3">
            <w:pPr>
              <w:jc w:val="center"/>
              <w:rPr>
                <w:rFonts w:ascii="Palatino Linotype" w:hAnsi="Palatino Linotype" w:cs="Arial"/>
                <w:b/>
              </w:rPr>
            </w:pPr>
          </w:p>
          <w:p w14:paraId="66DDAB51"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t>Eva Abaid Yapur</w:t>
            </w:r>
          </w:p>
          <w:p w14:paraId="61024254" w14:textId="77777777" w:rsidR="00FB68DB" w:rsidRPr="00942958" w:rsidRDefault="00FB68DB" w:rsidP="002C14B3">
            <w:pPr>
              <w:jc w:val="center"/>
              <w:rPr>
                <w:rFonts w:ascii="Palatino Linotype" w:hAnsi="Palatino Linotype" w:cs="Arial"/>
              </w:rPr>
            </w:pPr>
            <w:r w:rsidRPr="00942958">
              <w:rPr>
                <w:rFonts w:ascii="Palatino Linotype" w:hAnsi="Palatino Linotype" w:cs="Arial"/>
              </w:rPr>
              <w:t>Comisionada</w:t>
            </w:r>
          </w:p>
          <w:p w14:paraId="2EB76CAE"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t>(RÚBRICA)</w:t>
            </w:r>
          </w:p>
        </w:tc>
        <w:tc>
          <w:tcPr>
            <w:tcW w:w="5183" w:type="dxa"/>
            <w:shd w:val="clear" w:color="auto" w:fill="auto"/>
          </w:tcPr>
          <w:p w14:paraId="4DD112B9" w14:textId="77777777" w:rsidR="00FB68DB" w:rsidRPr="00942958" w:rsidRDefault="00FB68DB" w:rsidP="002C14B3">
            <w:pPr>
              <w:jc w:val="center"/>
              <w:rPr>
                <w:rFonts w:ascii="Palatino Linotype" w:hAnsi="Palatino Linotype" w:cs="Arial"/>
                <w:b/>
              </w:rPr>
            </w:pPr>
          </w:p>
          <w:p w14:paraId="18970934" w14:textId="77777777" w:rsidR="002C14B3" w:rsidRPr="00942958" w:rsidRDefault="002C14B3" w:rsidP="002C14B3">
            <w:pPr>
              <w:jc w:val="center"/>
              <w:rPr>
                <w:rFonts w:ascii="Palatino Linotype" w:hAnsi="Palatino Linotype" w:cs="Arial"/>
                <w:b/>
              </w:rPr>
            </w:pPr>
          </w:p>
          <w:p w14:paraId="7548D160" w14:textId="77777777" w:rsidR="002C14B3" w:rsidRPr="00942958" w:rsidRDefault="002C14B3" w:rsidP="002C14B3">
            <w:pPr>
              <w:jc w:val="center"/>
              <w:rPr>
                <w:rFonts w:ascii="Palatino Linotype" w:hAnsi="Palatino Linotype" w:cs="Arial"/>
                <w:b/>
              </w:rPr>
            </w:pPr>
          </w:p>
          <w:p w14:paraId="435285E5" w14:textId="77777777" w:rsidR="00D16CD6" w:rsidRPr="00942958" w:rsidRDefault="00D16CD6" w:rsidP="002C14B3">
            <w:pPr>
              <w:jc w:val="center"/>
              <w:rPr>
                <w:rFonts w:ascii="Palatino Linotype" w:hAnsi="Palatino Linotype" w:cs="Arial"/>
                <w:b/>
              </w:rPr>
            </w:pPr>
          </w:p>
          <w:p w14:paraId="4FE77C08" w14:textId="77777777" w:rsidR="00D16CD6" w:rsidRPr="00942958" w:rsidRDefault="00D16CD6" w:rsidP="002C14B3">
            <w:pPr>
              <w:jc w:val="center"/>
              <w:rPr>
                <w:rFonts w:ascii="Palatino Linotype" w:hAnsi="Palatino Linotype" w:cs="Arial"/>
                <w:b/>
              </w:rPr>
            </w:pPr>
          </w:p>
          <w:p w14:paraId="6EF09FEB"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t>José Guadalupe Luna Hernández</w:t>
            </w:r>
          </w:p>
          <w:p w14:paraId="2033EC7D" w14:textId="77777777" w:rsidR="00FB68DB" w:rsidRPr="00942958" w:rsidRDefault="00FB68DB" w:rsidP="002C14B3">
            <w:pPr>
              <w:jc w:val="center"/>
              <w:rPr>
                <w:rFonts w:ascii="Palatino Linotype" w:hAnsi="Palatino Linotype" w:cs="Arial"/>
              </w:rPr>
            </w:pPr>
            <w:r w:rsidRPr="00942958">
              <w:rPr>
                <w:rFonts w:ascii="Palatino Linotype" w:hAnsi="Palatino Linotype" w:cs="Arial"/>
              </w:rPr>
              <w:t>Comisionado</w:t>
            </w:r>
          </w:p>
          <w:p w14:paraId="03044377"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t>(RÚBRICA)</w:t>
            </w:r>
          </w:p>
        </w:tc>
      </w:tr>
      <w:tr w:rsidR="009475EC" w:rsidRPr="00942958" w14:paraId="1E4B4DF1" w14:textId="77777777" w:rsidTr="000E2D87">
        <w:trPr>
          <w:jc w:val="center"/>
        </w:trPr>
        <w:tc>
          <w:tcPr>
            <w:tcW w:w="5182" w:type="dxa"/>
            <w:shd w:val="clear" w:color="auto" w:fill="auto"/>
          </w:tcPr>
          <w:p w14:paraId="00587C40" w14:textId="77777777" w:rsidR="00FB68DB" w:rsidRPr="00942958" w:rsidRDefault="00FB68DB" w:rsidP="002C14B3">
            <w:pPr>
              <w:jc w:val="center"/>
              <w:rPr>
                <w:rFonts w:ascii="Palatino Linotype" w:hAnsi="Palatino Linotype" w:cs="Arial"/>
                <w:b/>
              </w:rPr>
            </w:pPr>
          </w:p>
          <w:p w14:paraId="059546A4" w14:textId="77777777" w:rsidR="002C14B3" w:rsidRPr="00942958" w:rsidRDefault="002C14B3" w:rsidP="002C14B3">
            <w:pPr>
              <w:jc w:val="center"/>
              <w:rPr>
                <w:rFonts w:ascii="Palatino Linotype" w:hAnsi="Palatino Linotype" w:cs="Arial"/>
                <w:b/>
              </w:rPr>
            </w:pPr>
          </w:p>
          <w:p w14:paraId="4AC3B14F" w14:textId="77777777" w:rsidR="002C14B3" w:rsidRPr="00942958" w:rsidRDefault="002C14B3" w:rsidP="002C14B3">
            <w:pPr>
              <w:jc w:val="center"/>
              <w:rPr>
                <w:rFonts w:ascii="Palatino Linotype" w:hAnsi="Palatino Linotype" w:cs="Arial"/>
                <w:b/>
              </w:rPr>
            </w:pPr>
          </w:p>
          <w:p w14:paraId="7E8E1093" w14:textId="77777777" w:rsidR="00D16CD6" w:rsidRPr="00942958" w:rsidRDefault="00D16CD6" w:rsidP="002C14B3">
            <w:pPr>
              <w:jc w:val="center"/>
              <w:rPr>
                <w:rFonts w:ascii="Palatino Linotype" w:hAnsi="Palatino Linotype" w:cs="Arial"/>
                <w:b/>
              </w:rPr>
            </w:pPr>
          </w:p>
          <w:p w14:paraId="2B1ED728" w14:textId="77777777" w:rsidR="00D16CD6" w:rsidRDefault="00D16CD6" w:rsidP="002C14B3">
            <w:pPr>
              <w:jc w:val="center"/>
              <w:rPr>
                <w:rFonts w:ascii="Palatino Linotype" w:hAnsi="Palatino Linotype" w:cs="Arial"/>
                <w:b/>
              </w:rPr>
            </w:pPr>
          </w:p>
          <w:p w14:paraId="0AFA23F7" w14:textId="77777777" w:rsidR="00596427" w:rsidRDefault="00596427" w:rsidP="002C14B3">
            <w:pPr>
              <w:jc w:val="center"/>
              <w:rPr>
                <w:rFonts w:ascii="Palatino Linotype" w:hAnsi="Palatino Linotype" w:cs="Arial"/>
                <w:b/>
              </w:rPr>
            </w:pPr>
          </w:p>
          <w:p w14:paraId="39427C71" w14:textId="77777777" w:rsidR="00596427" w:rsidRDefault="00596427" w:rsidP="002C14B3">
            <w:pPr>
              <w:jc w:val="center"/>
              <w:rPr>
                <w:rFonts w:ascii="Palatino Linotype" w:hAnsi="Palatino Linotype" w:cs="Arial"/>
                <w:b/>
              </w:rPr>
            </w:pPr>
          </w:p>
          <w:p w14:paraId="46ACE05B" w14:textId="77777777" w:rsidR="00596427" w:rsidRDefault="00596427" w:rsidP="002C14B3">
            <w:pPr>
              <w:jc w:val="center"/>
              <w:rPr>
                <w:rFonts w:ascii="Palatino Linotype" w:hAnsi="Palatino Linotype" w:cs="Arial"/>
                <w:b/>
              </w:rPr>
            </w:pPr>
          </w:p>
          <w:p w14:paraId="7127CCB6" w14:textId="77777777" w:rsidR="00596427" w:rsidRDefault="00596427" w:rsidP="002C14B3">
            <w:pPr>
              <w:jc w:val="center"/>
              <w:rPr>
                <w:rFonts w:ascii="Palatino Linotype" w:hAnsi="Palatino Linotype" w:cs="Arial"/>
                <w:b/>
              </w:rPr>
            </w:pPr>
          </w:p>
          <w:p w14:paraId="60208A8C" w14:textId="77777777" w:rsidR="00596427" w:rsidRPr="00942958" w:rsidRDefault="00596427" w:rsidP="002C14B3">
            <w:pPr>
              <w:jc w:val="center"/>
              <w:rPr>
                <w:rFonts w:ascii="Palatino Linotype" w:hAnsi="Palatino Linotype" w:cs="Arial"/>
                <w:b/>
              </w:rPr>
            </w:pPr>
          </w:p>
          <w:p w14:paraId="2F44F07F"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t>Javier Martínez Cruz</w:t>
            </w:r>
          </w:p>
          <w:p w14:paraId="02CAFF1A" w14:textId="77777777" w:rsidR="00FB68DB" w:rsidRPr="00942958" w:rsidRDefault="00FB68DB" w:rsidP="002C14B3">
            <w:pPr>
              <w:jc w:val="center"/>
              <w:rPr>
                <w:rFonts w:ascii="Palatino Linotype" w:hAnsi="Palatino Linotype" w:cs="Arial"/>
              </w:rPr>
            </w:pPr>
            <w:r w:rsidRPr="00942958">
              <w:rPr>
                <w:rFonts w:ascii="Palatino Linotype" w:hAnsi="Palatino Linotype" w:cs="Arial"/>
              </w:rPr>
              <w:t>Comisionado</w:t>
            </w:r>
          </w:p>
          <w:p w14:paraId="40A92D16"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t>(RÚBRICA)</w:t>
            </w:r>
          </w:p>
          <w:p w14:paraId="6161C452" w14:textId="77777777" w:rsidR="00FB68DB" w:rsidRPr="00942958" w:rsidRDefault="00FB68DB" w:rsidP="002C14B3">
            <w:pPr>
              <w:rPr>
                <w:rFonts w:ascii="Palatino Linotype" w:hAnsi="Palatino Linotype" w:cs="Arial"/>
                <w:b/>
              </w:rPr>
            </w:pPr>
          </w:p>
          <w:p w14:paraId="6F150ABC" w14:textId="77777777" w:rsidR="002C14B3" w:rsidRPr="00942958" w:rsidRDefault="002C14B3" w:rsidP="002C14B3">
            <w:pPr>
              <w:rPr>
                <w:rFonts w:ascii="Palatino Linotype" w:hAnsi="Palatino Linotype" w:cs="Arial"/>
                <w:b/>
              </w:rPr>
            </w:pPr>
          </w:p>
          <w:p w14:paraId="1976124E" w14:textId="77777777" w:rsidR="00D16CD6" w:rsidRPr="00942958" w:rsidRDefault="00D16CD6" w:rsidP="002C14B3">
            <w:pPr>
              <w:rPr>
                <w:rFonts w:ascii="Palatino Linotype" w:hAnsi="Palatino Linotype" w:cs="Arial"/>
                <w:b/>
              </w:rPr>
            </w:pPr>
          </w:p>
          <w:p w14:paraId="61A8F53A" w14:textId="77777777" w:rsidR="00D16CD6" w:rsidRPr="00942958" w:rsidRDefault="00D16CD6" w:rsidP="002C14B3">
            <w:pPr>
              <w:rPr>
                <w:rFonts w:ascii="Palatino Linotype" w:hAnsi="Palatino Linotype" w:cs="Arial"/>
                <w:b/>
              </w:rPr>
            </w:pPr>
          </w:p>
          <w:p w14:paraId="1549B0AE" w14:textId="77777777" w:rsidR="002C14B3" w:rsidRPr="00942958" w:rsidRDefault="002C14B3" w:rsidP="002C14B3">
            <w:pPr>
              <w:rPr>
                <w:rFonts w:ascii="Palatino Linotype" w:hAnsi="Palatino Linotype" w:cs="Arial"/>
                <w:b/>
              </w:rPr>
            </w:pPr>
          </w:p>
          <w:p w14:paraId="332497BE" w14:textId="77777777" w:rsidR="00AA5ADB" w:rsidRPr="00942958" w:rsidRDefault="00AA5ADB" w:rsidP="002C14B3">
            <w:pPr>
              <w:rPr>
                <w:rFonts w:ascii="Palatino Linotype" w:hAnsi="Palatino Linotype" w:cs="Arial"/>
                <w:b/>
              </w:rPr>
            </w:pPr>
          </w:p>
        </w:tc>
        <w:tc>
          <w:tcPr>
            <w:tcW w:w="5183" w:type="dxa"/>
            <w:shd w:val="clear" w:color="auto" w:fill="auto"/>
          </w:tcPr>
          <w:p w14:paraId="1DDE2D44" w14:textId="77777777" w:rsidR="00FB68DB" w:rsidRPr="00942958" w:rsidRDefault="00FB68DB" w:rsidP="002C14B3">
            <w:pPr>
              <w:jc w:val="center"/>
              <w:rPr>
                <w:rFonts w:ascii="Palatino Linotype" w:hAnsi="Palatino Linotype" w:cs="Arial"/>
                <w:b/>
              </w:rPr>
            </w:pPr>
          </w:p>
          <w:p w14:paraId="5075F239" w14:textId="77777777" w:rsidR="002C14B3" w:rsidRPr="00942958" w:rsidRDefault="002C14B3" w:rsidP="002C14B3">
            <w:pPr>
              <w:jc w:val="center"/>
              <w:rPr>
                <w:rFonts w:ascii="Palatino Linotype" w:hAnsi="Palatino Linotype" w:cs="Arial"/>
                <w:b/>
              </w:rPr>
            </w:pPr>
          </w:p>
          <w:p w14:paraId="5930E7D5" w14:textId="77777777" w:rsidR="00D16CD6" w:rsidRPr="00942958" w:rsidRDefault="00D16CD6" w:rsidP="002C14B3">
            <w:pPr>
              <w:jc w:val="center"/>
              <w:rPr>
                <w:rFonts w:ascii="Palatino Linotype" w:hAnsi="Palatino Linotype" w:cs="Arial"/>
                <w:b/>
              </w:rPr>
            </w:pPr>
          </w:p>
          <w:p w14:paraId="443AA91A" w14:textId="77777777" w:rsidR="00D16CD6" w:rsidRPr="00942958" w:rsidRDefault="00D16CD6" w:rsidP="002C14B3">
            <w:pPr>
              <w:jc w:val="center"/>
              <w:rPr>
                <w:rFonts w:ascii="Palatino Linotype" w:hAnsi="Palatino Linotype" w:cs="Arial"/>
                <w:b/>
              </w:rPr>
            </w:pPr>
          </w:p>
          <w:p w14:paraId="57DA5C55" w14:textId="77777777" w:rsidR="002C14B3" w:rsidRDefault="002C14B3" w:rsidP="002C14B3">
            <w:pPr>
              <w:jc w:val="center"/>
              <w:rPr>
                <w:rFonts w:ascii="Palatino Linotype" w:hAnsi="Palatino Linotype" w:cs="Arial"/>
                <w:b/>
              </w:rPr>
            </w:pPr>
          </w:p>
          <w:p w14:paraId="1EE5512A" w14:textId="77777777" w:rsidR="00596427" w:rsidRDefault="00596427" w:rsidP="002C14B3">
            <w:pPr>
              <w:jc w:val="center"/>
              <w:rPr>
                <w:rFonts w:ascii="Palatino Linotype" w:hAnsi="Palatino Linotype" w:cs="Arial"/>
                <w:b/>
              </w:rPr>
            </w:pPr>
          </w:p>
          <w:p w14:paraId="5E67733A" w14:textId="77777777" w:rsidR="00596427" w:rsidRDefault="00596427" w:rsidP="002C14B3">
            <w:pPr>
              <w:jc w:val="center"/>
              <w:rPr>
                <w:rFonts w:ascii="Palatino Linotype" w:hAnsi="Palatino Linotype" w:cs="Arial"/>
                <w:b/>
              </w:rPr>
            </w:pPr>
          </w:p>
          <w:p w14:paraId="41BC5009" w14:textId="77777777" w:rsidR="00596427" w:rsidRDefault="00596427" w:rsidP="002C14B3">
            <w:pPr>
              <w:jc w:val="center"/>
              <w:rPr>
                <w:rFonts w:ascii="Palatino Linotype" w:hAnsi="Palatino Linotype" w:cs="Arial"/>
                <w:b/>
              </w:rPr>
            </w:pPr>
          </w:p>
          <w:p w14:paraId="70574C8C" w14:textId="77777777" w:rsidR="00596427" w:rsidRDefault="00596427" w:rsidP="002C14B3">
            <w:pPr>
              <w:jc w:val="center"/>
              <w:rPr>
                <w:rFonts w:ascii="Palatino Linotype" w:hAnsi="Palatino Linotype" w:cs="Arial"/>
                <w:b/>
              </w:rPr>
            </w:pPr>
          </w:p>
          <w:p w14:paraId="5B700815" w14:textId="77777777" w:rsidR="00596427" w:rsidRPr="00942958" w:rsidRDefault="00596427" w:rsidP="002C14B3">
            <w:pPr>
              <w:jc w:val="center"/>
              <w:rPr>
                <w:rFonts w:ascii="Palatino Linotype" w:hAnsi="Palatino Linotype" w:cs="Arial"/>
                <w:b/>
              </w:rPr>
            </w:pPr>
          </w:p>
          <w:p w14:paraId="1447D00C"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t xml:space="preserve">Luis Gustavo Parra Noriega </w:t>
            </w:r>
          </w:p>
          <w:p w14:paraId="2205093E" w14:textId="77777777" w:rsidR="00FB68DB" w:rsidRPr="00942958" w:rsidRDefault="00FB68DB" w:rsidP="002C14B3">
            <w:pPr>
              <w:jc w:val="center"/>
              <w:rPr>
                <w:rFonts w:ascii="Palatino Linotype" w:hAnsi="Palatino Linotype" w:cs="Arial"/>
              </w:rPr>
            </w:pPr>
            <w:r w:rsidRPr="00942958">
              <w:rPr>
                <w:rFonts w:ascii="Palatino Linotype" w:hAnsi="Palatino Linotype" w:cs="Arial"/>
              </w:rPr>
              <w:t>Comisionado</w:t>
            </w:r>
          </w:p>
          <w:p w14:paraId="67CC28EF" w14:textId="0279DE8A" w:rsidR="0094603D" w:rsidRPr="00942958" w:rsidRDefault="00AA5ADB" w:rsidP="002C14B3">
            <w:pPr>
              <w:jc w:val="center"/>
              <w:rPr>
                <w:rFonts w:ascii="Palatino Linotype" w:hAnsi="Palatino Linotype" w:cs="Arial"/>
                <w:b/>
              </w:rPr>
            </w:pPr>
            <w:r w:rsidRPr="00942958">
              <w:rPr>
                <w:rFonts w:ascii="Palatino Linotype" w:hAnsi="Palatino Linotype" w:cs="Arial"/>
                <w:b/>
              </w:rPr>
              <w:t>(RÚBRICA)</w:t>
            </w:r>
          </w:p>
        </w:tc>
      </w:tr>
      <w:tr w:rsidR="009475EC" w:rsidRPr="00942958" w14:paraId="06285313" w14:textId="77777777" w:rsidTr="000E2D87">
        <w:trPr>
          <w:jc w:val="center"/>
        </w:trPr>
        <w:tc>
          <w:tcPr>
            <w:tcW w:w="10365" w:type="dxa"/>
            <w:gridSpan w:val="2"/>
            <w:shd w:val="clear" w:color="auto" w:fill="auto"/>
          </w:tcPr>
          <w:p w14:paraId="49F9C65B" w14:textId="77777777" w:rsidR="00FB68DB" w:rsidRPr="00942958" w:rsidRDefault="00FB68DB" w:rsidP="002C14B3">
            <w:pPr>
              <w:jc w:val="center"/>
              <w:rPr>
                <w:rFonts w:ascii="Palatino Linotype" w:hAnsi="Palatino Linotype" w:cs="Arial"/>
                <w:b/>
              </w:rPr>
            </w:pPr>
            <w:r w:rsidRPr="00942958">
              <w:rPr>
                <w:rFonts w:ascii="Palatino Linotype" w:hAnsi="Palatino Linotype" w:cs="Arial"/>
                <w:b/>
              </w:rPr>
              <w:lastRenderedPageBreak/>
              <w:t>Alexis Tapia Ramírez</w:t>
            </w:r>
          </w:p>
          <w:p w14:paraId="0E3B668E" w14:textId="77777777" w:rsidR="00FB68DB" w:rsidRPr="00942958" w:rsidRDefault="00FB68DB" w:rsidP="002C14B3">
            <w:pPr>
              <w:jc w:val="center"/>
              <w:rPr>
                <w:rFonts w:ascii="Palatino Linotype" w:hAnsi="Palatino Linotype" w:cs="Arial"/>
              </w:rPr>
            </w:pPr>
            <w:r w:rsidRPr="00942958">
              <w:rPr>
                <w:rFonts w:ascii="Palatino Linotype" w:hAnsi="Palatino Linotype" w:cs="Arial"/>
              </w:rPr>
              <w:t>Secretario Técnico del Pleno</w:t>
            </w:r>
          </w:p>
          <w:p w14:paraId="712CDE87" w14:textId="77777777" w:rsidR="0094603D" w:rsidRPr="00942958" w:rsidRDefault="00AA5ADB" w:rsidP="002C14B3">
            <w:pPr>
              <w:jc w:val="center"/>
              <w:rPr>
                <w:rFonts w:ascii="Palatino Linotype" w:hAnsi="Palatino Linotype" w:cs="Arial"/>
                <w:b/>
              </w:rPr>
            </w:pPr>
            <w:r w:rsidRPr="00942958">
              <w:rPr>
                <w:rFonts w:ascii="Palatino Linotype" w:hAnsi="Palatino Linotype" w:cs="Arial"/>
                <w:b/>
              </w:rPr>
              <w:t>(RÚBRICA)</w:t>
            </w:r>
          </w:p>
          <w:p w14:paraId="2D21D655" w14:textId="185AFA93" w:rsidR="00AA5ADB" w:rsidRPr="00942958" w:rsidRDefault="00AA5ADB" w:rsidP="002C14B3">
            <w:pPr>
              <w:jc w:val="center"/>
              <w:rPr>
                <w:rFonts w:ascii="Palatino Linotype" w:hAnsi="Palatino Linotype" w:cs="Arial"/>
                <w:b/>
              </w:rPr>
            </w:pPr>
          </w:p>
        </w:tc>
      </w:tr>
    </w:tbl>
    <w:p w14:paraId="29D4A96F" w14:textId="77777777" w:rsidR="00D16CD6" w:rsidRPr="00942958" w:rsidRDefault="00D16CD6" w:rsidP="002C14B3">
      <w:pPr>
        <w:jc w:val="both"/>
        <w:rPr>
          <w:rFonts w:ascii="Palatino Linotype" w:hAnsi="Palatino Linotype" w:cs="Arial"/>
          <w:sz w:val="22"/>
        </w:rPr>
      </w:pPr>
    </w:p>
    <w:p w14:paraId="36EDA4DE" w14:textId="77777777" w:rsidR="002C434F" w:rsidRPr="00942958" w:rsidRDefault="002C434F" w:rsidP="002C14B3">
      <w:pPr>
        <w:jc w:val="both"/>
        <w:rPr>
          <w:rFonts w:ascii="Palatino Linotype" w:hAnsi="Palatino Linotype" w:cs="Arial"/>
          <w:sz w:val="22"/>
        </w:rPr>
      </w:pPr>
    </w:p>
    <w:p w14:paraId="55DAAC0B" w14:textId="77777777" w:rsidR="002C434F" w:rsidRDefault="002C434F" w:rsidP="002C14B3">
      <w:pPr>
        <w:jc w:val="both"/>
        <w:rPr>
          <w:rFonts w:ascii="Palatino Linotype" w:hAnsi="Palatino Linotype" w:cs="Arial"/>
          <w:sz w:val="22"/>
        </w:rPr>
      </w:pPr>
    </w:p>
    <w:p w14:paraId="73F2E4B1" w14:textId="77777777" w:rsidR="00596427" w:rsidRDefault="00596427" w:rsidP="002C14B3">
      <w:pPr>
        <w:jc w:val="both"/>
        <w:rPr>
          <w:rFonts w:ascii="Palatino Linotype" w:hAnsi="Palatino Linotype" w:cs="Arial"/>
          <w:sz w:val="22"/>
        </w:rPr>
      </w:pPr>
    </w:p>
    <w:p w14:paraId="483C5D0D" w14:textId="77777777" w:rsidR="00596427" w:rsidRDefault="00596427" w:rsidP="002C14B3">
      <w:pPr>
        <w:jc w:val="both"/>
        <w:rPr>
          <w:rFonts w:ascii="Palatino Linotype" w:hAnsi="Palatino Linotype" w:cs="Arial"/>
          <w:sz w:val="22"/>
        </w:rPr>
      </w:pPr>
    </w:p>
    <w:p w14:paraId="4ECA9436" w14:textId="77777777" w:rsidR="00596427" w:rsidRDefault="00596427" w:rsidP="002C14B3">
      <w:pPr>
        <w:jc w:val="both"/>
        <w:rPr>
          <w:rFonts w:ascii="Palatino Linotype" w:hAnsi="Palatino Linotype" w:cs="Arial"/>
          <w:sz w:val="22"/>
        </w:rPr>
      </w:pPr>
    </w:p>
    <w:p w14:paraId="4CA4C950" w14:textId="77777777" w:rsidR="00596427" w:rsidRPr="00942958" w:rsidRDefault="00596427" w:rsidP="002C14B3">
      <w:pPr>
        <w:jc w:val="both"/>
        <w:rPr>
          <w:rFonts w:ascii="Palatino Linotype" w:hAnsi="Palatino Linotype" w:cs="Arial"/>
          <w:sz w:val="22"/>
        </w:rPr>
      </w:pPr>
    </w:p>
    <w:p w14:paraId="41070234" w14:textId="77777777" w:rsidR="002C434F" w:rsidRPr="00942958" w:rsidRDefault="002C434F" w:rsidP="002C14B3">
      <w:pPr>
        <w:jc w:val="both"/>
        <w:rPr>
          <w:rFonts w:ascii="Palatino Linotype" w:hAnsi="Palatino Linotype" w:cs="Arial"/>
          <w:sz w:val="22"/>
        </w:rPr>
      </w:pPr>
    </w:p>
    <w:p w14:paraId="63750BA8" w14:textId="10DC866D" w:rsidR="009122BA" w:rsidRDefault="00FB68DB" w:rsidP="002C14B3">
      <w:pPr>
        <w:jc w:val="both"/>
        <w:rPr>
          <w:rFonts w:ascii="Palatino Linotype" w:hAnsi="Palatino Linotype" w:cs="Arial"/>
          <w:sz w:val="22"/>
        </w:rPr>
      </w:pPr>
      <w:r w:rsidRPr="00942958">
        <w:rPr>
          <w:rFonts w:ascii="Palatino Linotype" w:hAnsi="Palatino Linotype" w:cs="Arial"/>
          <w:sz w:val="22"/>
        </w:rPr>
        <w:t xml:space="preserve">Esta hoja corresponde a la resolución de fecha </w:t>
      </w:r>
      <w:r w:rsidR="00AF36D4" w:rsidRPr="00942958">
        <w:rPr>
          <w:rFonts w:ascii="Palatino Linotype" w:hAnsi="Palatino Linotype" w:cs="Arial"/>
          <w:sz w:val="22"/>
        </w:rPr>
        <w:t xml:space="preserve">treinta </w:t>
      </w:r>
      <w:r w:rsidR="002C14B3" w:rsidRPr="00942958">
        <w:rPr>
          <w:rFonts w:ascii="Palatino Linotype" w:hAnsi="Palatino Linotype" w:cs="Arial"/>
          <w:sz w:val="22"/>
        </w:rPr>
        <w:t>de enero de dos mil diecinueve</w:t>
      </w:r>
      <w:r w:rsidRPr="00942958">
        <w:rPr>
          <w:rFonts w:ascii="Palatino Linotype" w:hAnsi="Palatino Linotype" w:cs="Arial"/>
          <w:sz w:val="22"/>
        </w:rPr>
        <w:t xml:space="preserve">, emitida en </w:t>
      </w:r>
      <w:r w:rsidR="00790597" w:rsidRPr="00942958">
        <w:rPr>
          <w:rFonts w:ascii="Palatino Linotype" w:hAnsi="Palatino Linotype" w:cs="Arial"/>
          <w:sz w:val="22"/>
        </w:rPr>
        <w:t>los</w:t>
      </w:r>
      <w:r w:rsidRPr="00942958">
        <w:rPr>
          <w:rFonts w:ascii="Palatino Linotype" w:hAnsi="Palatino Linotype" w:cs="Arial"/>
          <w:sz w:val="22"/>
        </w:rPr>
        <w:t xml:space="preserve"> recurso</w:t>
      </w:r>
      <w:r w:rsidR="00790597" w:rsidRPr="00942958">
        <w:rPr>
          <w:rFonts w:ascii="Palatino Linotype" w:hAnsi="Palatino Linotype" w:cs="Arial"/>
          <w:sz w:val="22"/>
        </w:rPr>
        <w:t>s</w:t>
      </w:r>
      <w:r w:rsidRPr="00942958">
        <w:rPr>
          <w:rFonts w:ascii="Palatino Linotype" w:hAnsi="Palatino Linotype" w:cs="Arial"/>
          <w:sz w:val="22"/>
        </w:rPr>
        <w:t xml:space="preserve"> de revisión </w:t>
      </w:r>
      <w:r w:rsidR="002C14B3" w:rsidRPr="00942958">
        <w:rPr>
          <w:rFonts w:ascii="Palatino Linotype" w:hAnsi="Palatino Linotype" w:cs="Arial"/>
          <w:sz w:val="22"/>
        </w:rPr>
        <w:t>04312</w:t>
      </w:r>
      <w:r w:rsidR="00790597" w:rsidRPr="00942958">
        <w:rPr>
          <w:rFonts w:ascii="Palatino Linotype" w:hAnsi="Palatino Linotype" w:cs="Arial"/>
          <w:sz w:val="22"/>
        </w:rPr>
        <w:t>/</w:t>
      </w:r>
      <w:proofErr w:type="spellStart"/>
      <w:r w:rsidR="00790597" w:rsidRPr="00942958">
        <w:rPr>
          <w:rFonts w:ascii="Palatino Linotype" w:hAnsi="Palatino Linotype" w:cs="Arial"/>
          <w:sz w:val="22"/>
        </w:rPr>
        <w:t>INFOEM</w:t>
      </w:r>
      <w:proofErr w:type="spellEnd"/>
      <w:r w:rsidR="00790597" w:rsidRPr="00942958">
        <w:rPr>
          <w:rFonts w:ascii="Palatino Linotype" w:hAnsi="Palatino Linotype" w:cs="Arial"/>
          <w:sz w:val="22"/>
        </w:rPr>
        <w:t>/IP/</w:t>
      </w:r>
      <w:proofErr w:type="spellStart"/>
      <w:r w:rsidR="00790597" w:rsidRPr="00942958">
        <w:rPr>
          <w:rFonts w:ascii="Palatino Linotype" w:hAnsi="Palatino Linotype" w:cs="Arial"/>
          <w:sz w:val="22"/>
        </w:rPr>
        <w:t>RR</w:t>
      </w:r>
      <w:proofErr w:type="spellEnd"/>
      <w:r w:rsidR="00790597" w:rsidRPr="00942958">
        <w:rPr>
          <w:rFonts w:ascii="Palatino Linotype" w:hAnsi="Palatino Linotype" w:cs="Arial"/>
          <w:sz w:val="22"/>
        </w:rPr>
        <w:t xml:space="preserve">/2018 y </w:t>
      </w:r>
      <w:r w:rsidR="002C14B3" w:rsidRPr="00942958">
        <w:rPr>
          <w:rFonts w:ascii="Palatino Linotype" w:hAnsi="Palatino Linotype" w:cs="Arial"/>
          <w:sz w:val="22"/>
        </w:rPr>
        <w:t>04313/</w:t>
      </w:r>
      <w:proofErr w:type="spellStart"/>
      <w:r w:rsidR="002C14B3" w:rsidRPr="00942958">
        <w:rPr>
          <w:rFonts w:ascii="Palatino Linotype" w:hAnsi="Palatino Linotype" w:cs="Arial"/>
          <w:sz w:val="22"/>
        </w:rPr>
        <w:t>INFOEM</w:t>
      </w:r>
      <w:proofErr w:type="spellEnd"/>
      <w:r w:rsidR="002C14B3" w:rsidRPr="00942958">
        <w:rPr>
          <w:rFonts w:ascii="Palatino Linotype" w:hAnsi="Palatino Linotype" w:cs="Arial"/>
          <w:sz w:val="22"/>
        </w:rPr>
        <w:t>/IP/</w:t>
      </w:r>
      <w:proofErr w:type="spellStart"/>
      <w:r w:rsidR="002C14B3" w:rsidRPr="00942958">
        <w:rPr>
          <w:rFonts w:ascii="Palatino Linotype" w:hAnsi="Palatino Linotype" w:cs="Arial"/>
          <w:sz w:val="22"/>
        </w:rPr>
        <w:t>RR</w:t>
      </w:r>
      <w:proofErr w:type="spellEnd"/>
      <w:r w:rsidR="002C14B3" w:rsidRPr="00942958">
        <w:rPr>
          <w:rFonts w:ascii="Palatino Linotype" w:hAnsi="Palatino Linotype" w:cs="Arial"/>
          <w:sz w:val="22"/>
        </w:rPr>
        <w:t xml:space="preserve">/2018 </w:t>
      </w:r>
      <w:r w:rsidR="00AF36D4" w:rsidRPr="00942958">
        <w:rPr>
          <w:rFonts w:ascii="Palatino Linotype" w:hAnsi="Palatino Linotype" w:cs="Arial"/>
          <w:sz w:val="22"/>
        </w:rPr>
        <w:t>acumulado</w:t>
      </w:r>
      <w:r w:rsidR="002C14B3" w:rsidRPr="00942958">
        <w:rPr>
          <w:rFonts w:ascii="Palatino Linotype" w:hAnsi="Palatino Linotype" w:cs="Arial"/>
          <w:sz w:val="22"/>
        </w:rPr>
        <w:t>s</w:t>
      </w:r>
      <w:r w:rsidRPr="00942958">
        <w:rPr>
          <w:rFonts w:ascii="Palatino Linotype" w:hAnsi="Palatino Linotype" w:cs="Arial"/>
          <w:sz w:val="22"/>
        </w:rPr>
        <w:t>.</w:t>
      </w:r>
      <w:r w:rsidRPr="00FE0A54">
        <w:rPr>
          <w:rFonts w:ascii="Palatino Linotype" w:hAnsi="Palatino Linotype" w:cs="Arial"/>
          <w:sz w:val="22"/>
        </w:rPr>
        <w:t xml:space="preserve"> </w:t>
      </w:r>
    </w:p>
    <w:p w14:paraId="413764BD" w14:textId="77777777" w:rsidR="00D16CD6" w:rsidRPr="00FE0A54" w:rsidRDefault="00D16CD6" w:rsidP="002C14B3">
      <w:pPr>
        <w:jc w:val="both"/>
        <w:rPr>
          <w:rFonts w:ascii="Palatino Linotype" w:hAnsi="Palatino Linotype" w:cs="Arial"/>
          <w:sz w:val="22"/>
        </w:rPr>
      </w:pPr>
    </w:p>
    <w:p w14:paraId="141FAA2C" w14:textId="1862B5F5" w:rsidR="00FE4D07" w:rsidRPr="00FE0A54" w:rsidRDefault="00FB68DB" w:rsidP="002C14B3">
      <w:pPr>
        <w:jc w:val="both"/>
        <w:rPr>
          <w:rFonts w:ascii="Palatino Linotype" w:hAnsi="Palatino Linotype"/>
        </w:rPr>
      </w:pPr>
      <w:r w:rsidRPr="00FE0A54">
        <w:rPr>
          <w:rFonts w:ascii="Palatino Linotype" w:hAnsi="Palatino Linotype" w:cs="Arial"/>
          <w:sz w:val="22"/>
        </w:rPr>
        <w:t>YSM/</w:t>
      </w:r>
      <w:r w:rsidR="002C14B3">
        <w:rPr>
          <w:rFonts w:ascii="Palatino Linotype" w:hAnsi="Palatino Linotype" w:cs="Arial"/>
          <w:sz w:val="22"/>
        </w:rPr>
        <w:t>CBO</w:t>
      </w:r>
    </w:p>
    <w:sectPr w:rsidR="00FE4D07" w:rsidRPr="00FE0A54" w:rsidSect="007C72A3">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B22E9" w14:textId="77777777" w:rsidR="004C5410" w:rsidRDefault="004C5410" w:rsidP="00C80F8C">
      <w:r>
        <w:separator/>
      </w:r>
    </w:p>
  </w:endnote>
  <w:endnote w:type="continuationSeparator" w:id="0">
    <w:p w14:paraId="7DB2CA21" w14:textId="77777777" w:rsidR="004C5410" w:rsidRDefault="004C541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17124E" w:rsidRPr="00A54CF4" w:rsidRDefault="0017124E"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225C5">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225C5">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17124E" w:rsidRPr="00F12350" w:rsidRDefault="0017124E"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225C5">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225C5">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14:paraId="1A73F3BB" w14:textId="77777777" w:rsidR="0017124E" w:rsidRDefault="001712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D06AF" w14:textId="77777777" w:rsidR="004C5410" w:rsidRDefault="004C5410" w:rsidP="00C80F8C">
      <w:r>
        <w:separator/>
      </w:r>
    </w:p>
  </w:footnote>
  <w:footnote w:type="continuationSeparator" w:id="0">
    <w:p w14:paraId="34C15C9E" w14:textId="77777777" w:rsidR="004C5410" w:rsidRDefault="004C5410" w:rsidP="00C80F8C">
      <w:r>
        <w:continuationSeparator/>
      </w:r>
    </w:p>
  </w:footnote>
  <w:footnote w:id="1">
    <w:p w14:paraId="68323FFD" w14:textId="77777777" w:rsidR="0017124E" w:rsidRPr="005560F3" w:rsidRDefault="0017124E" w:rsidP="00D16CD6">
      <w:pPr>
        <w:pStyle w:val="Textonotapie"/>
        <w:jc w:val="both"/>
        <w:rPr>
          <w:rFonts w:ascii="Palatino Linotype" w:hAnsi="Palatino Linotype"/>
        </w:rPr>
      </w:pPr>
      <w:r w:rsidRPr="005560F3">
        <w:rPr>
          <w:rStyle w:val="Refdenotaalpie"/>
          <w:rFonts w:ascii="Palatino Linotype" w:hAnsi="Palatino Linotype"/>
        </w:rPr>
        <w:footnoteRef/>
      </w:r>
      <w:r w:rsidRPr="005560F3">
        <w:rPr>
          <w:rFonts w:ascii="Palatino Linotype" w:hAnsi="Palatino Linotype"/>
        </w:rPr>
        <w:t xml:space="preserve"> C</w:t>
      </w:r>
      <w:r>
        <w:rPr>
          <w:rFonts w:ascii="Palatino Linotype" w:hAnsi="Palatino Linotype"/>
        </w:rPr>
        <w:t xml:space="preserve">abe hacer mención que de un análisis somero </w:t>
      </w:r>
      <w:r w:rsidRPr="005560F3">
        <w:rPr>
          <w:rFonts w:ascii="Palatino Linotype" w:hAnsi="Palatino Linotype"/>
        </w:rPr>
        <w:t xml:space="preserve">realizado al Oficio remitido en el Informe Justificado y el medio de prueba enviado por </w:t>
      </w:r>
      <w:r w:rsidRPr="001061E0">
        <w:rPr>
          <w:rFonts w:ascii="Palatino Linotype" w:hAnsi="Palatino Linotype"/>
          <w:b/>
        </w:rPr>
        <w:t>EL RECURRENTE</w:t>
      </w:r>
      <w:r>
        <w:rPr>
          <w:rFonts w:ascii="Palatino Linotype" w:hAnsi="Palatino Linotype"/>
        </w:rPr>
        <w:t xml:space="preserve"> se presume que el </w:t>
      </w:r>
      <w:r w:rsidRPr="005560F3">
        <w:rPr>
          <w:rFonts w:ascii="Palatino Linotype" w:hAnsi="Palatino Linotype"/>
        </w:rPr>
        <w:t xml:space="preserve">nombre y firma del Director, </w:t>
      </w:r>
      <w:r>
        <w:rPr>
          <w:rFonts w:ascii="Palatino Linotype" w:hAnsi="Palatino Linotype"/>
        </w:rPr>
        <w:t>son coincidentes</w:t>
      </w:r>
      <w:r w:rsidRPr="005560F3">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127"/>
      <w:gridCol w:w="3827"/>
    </w:tblGrid>
    <w:tr w:rsidR="0017124E" w:rsidRPr="00F04980" w14:paraId="01CF47D4" w14:textId="77777777" w:rsidTr="00F04980">
      <w:tc>
        <w:tcPr>
          <w:tcW w:w="2127" w:type="dxa"/>
          <w:shd w:val="clear" w:color="auto" w:fill="auto"/>
          <w:vAlign w:val="center"/>
        </w:tcPr>
        <w:p w14:paraId="3240D199" w14:textId="47F7D614" w:rsidR="0017124E" w:rsidRPr="00F04980" w:rsidRDefault="0017124E"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827" w:type="dxa"/>
          <w:shd w:val="clear" w:color="auto" w:fill="auto"/>
          <w:vAlign w:val="center"/>
        </w:tcPr>
        <w:p w14:paraId="7BB5A030" w14:textId="51CBCF90" w:rsidR="0017124E" w:rsidRPr="00F04980" w:rsidRDefault="0017124E" w:rsidP="00AA4C4A">
          <w:pPr>
            <w:ind w:right="176"/>
            <w:jc w:val="both"/>
            <w:rPr>
              <w:rFonts w:ascii="Palatino Linotype" w:hAnsi="Palatino Linotype"/>
              <w:b/>
              <w:sz w:val="22"/>
              <w:szCs w:val="22"/>
              <w:lang w:val="es-ES_tradnl"/>
            </w:rPr>
          </w:pPr>
          <w:r w:rsidRPr="004161DB">
            <w:rPr>
              <w:rFonts w:ascii="Palatino Linotype" w:hAnsi="Palatino Linotype"/>
              <w:b/>
              <w:lang w:val="es-ES_tradnl"/>
            </w:rPr>
            <w:t>04</w:t>
          </w:r>
          <w:r w:rsidRPr="004161DB">
            <w:rPr>
              <w:rFonts w:ascii="Palatino Linotype" w:hAnsi="Palatino Linotype"/>
              <w:b/>
            </w:rPr>
            <w:t>312</w:t>
          </w:r>
          <w:r w:rsidRPr="007A75BA">
            <w:rPr>
              <w:rFonts w:ascii="Palatino Linotype" w:hAnsi="Palatino Linotype"/>
              <w:b/>
              <w:sz w:val="22"/>
              <w:szCs w:val="22"/>
              <w:lang w:val="es-ES_tradnl"/>
            </w:rPr>
            <w:t>/</w:t>
          </w:r>
          <w:proofErr w:type="spellStart"/>
          <w:r w:rsidRPr="007A75BA">
            <w:rPr>
              <w:rFonts w:ascii="Palatino Linotype" w:hAnsi="Palatino Linotype"/>
              <w:b/>
              <w:sz w:val="22"/>
              <w:szCs w:val="22"/>
              <w:lang w:val="es-ES_tradnl"/>
            </w:rPr>
            <w:t>INFOEM</w:t>
          </w:r>
          <w:proofErr w:type="spellEnd"/>
          <w:r w:rsidRPr="007A75BA">
            <w:rPr>
              <w:rFonts w:ascii="Palatino Linotype" w:hAnsi="Palatino Linotype"/>
              <w:b/>
              <w:sz w:val="22"/>
              <w:szCs w:val="22"/>
              <w:lang w:val="es-ES_tradnl"/>
            </w:rPr>
            <w:t>/IP/</w:t>
          </w:r>
          <w:proofErr w:type="spellStart"/>
          <w:r w:rsidRPr="007A75BA">
            <w:rPr>
              <w:rFonts w:ascii="Palatino Linotype" w:hAnsi="Palatino Linotype"/>
              <w:b/>
              <w:sz w:val="22"/>
              <w:szCs w:val="22"/>
              <w:lang w:val="es-ES_tradnl"/>
            </w:rPr>
            <w:t>RR</w:t>
          </w:r>
          <w:proofErr w:type="spellEnd"/>
          <w:r w:rsidRPr="007A75BA">
            <w:rPr>
              <w:rFonts w:ascii="Palatino Linotype" w:hAnsi="Palatino Linotype"/>
              <w:b/>
              <w:sz w:val="22"/>
              <w:szCs w:val="22"/>
              <w:lang w:val="es-ES_tradnl"/>
            </w:rPr>
            <w:t>/2018</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17124E" w:rsidRPr="00F04980" w14:paraId="103E6479" w14:textId="77777777" w:rsidTr="00F04980">
      <w:tc>
        <w:tcPr>
          <w:tcW w:w="2127" w:type="dxa"/>
          <w:shd w:val="clear" w:color="auto" w:fill="auto"/>
          <w:vAlign w:val="center"/>
        </w:tcPr>
        <w:p w14:paraId="0A12D891" w14:textId="13560DDA" w:rsidR="0017124E" w:rsidRPr="00F04980" w:rsidRDefault="0017124E"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14:paraId="100AFAA6" w14:textId="2162A047" w:rsidR="0017124E" w:rsidRPr="00F04980" w:rsidRDefault="0017124E" w:rsidP="00AA4C4A">
          <w:pPr>
            <w:ind w:right="176"/>
            <w:jc w:val="both"/>
            <w:rPr>
              <w:rFonts w:ascii="Palatino Linotype" w:hAnsi="Palatino Linotype"/>
              <w:b/>
              <w:spacing w:val="-20"/>
              <w:sz w:val="22"/>
              <w:szCs w:val="22"/>
              <w:lang w:val="es-ES_tradnl"/>
            </w:rPr>
          </w:pPr>
          <w:r w:rsidRPr="00880A76">
            <w:rPr>
              <w:rFonts w:ascii="Palatino Linotype" w:hAnsi="Palatino Linotype"/>
              <w:b/>
              <w:sz w:val="22"/>
            </w:rPr>
            <w:t>Organismo Público Descentralizado para la Prestación de los Servicios de Agua Potable, Alcantarillado y Saneamiento del Municipio de Tlalnepantla de Baz</w:t>
          </w:r>
        </w:p>
      </w:tc>
    </w:tr>
    <w:tr w:rsidR="00E46EED" w:rsidRPr="00F04980" w14:paraId="6C34874A" w14:textId="77777777" w:rsidTr="00F04980">
      <w:tc>
        <w:tcPr>
          <w:tcW w:w="2127" w:type="dxa"/>
          <w:shd w:val="clear" w:color="auto" w:fill="auto"/>
          <w:vAlign w:val="center"/>
        </w:tcPr>
        <w:p w14:paraId="034183F2" w14:textId="32CBBFBC" w:rsidR="00E46EED" w:rsidRPr="005A5E02" w:rsidRDefault="00E46EED" w:rsidP="00E46EED">
          <w:pPr>
            <w:rPr>
              <w:rFonts w:ascii="Palatino Linotype" w:hAnsi="Palatino Linotype"/>
              <w:b/>
              <w:sz w:val="22"/>
              <w:szCs w:val="22"/>
              <w:lang w:val="es-ES_tradnl"/>
            </w:rPr>
          </w:pPr>
          <w:r w:rsidRPr="005A5E02">
            <w:rPr>
              <w:rFonts w:ascii="Palatino Linotype" w:hAnsi="Palatino Linotype"/>
              <w:b/>
            </w:rPr>
            <w:t>Comisionada ponente:</w:t>
          </w:r>
        </w:p>
      </w:tc>
      <w:tc>
        <w:tcPr>
          <w:tcW w:w="3827" w:type="dxa"/>
          <w:shd w:val="clear" w:color="auto" w:fill="auto"/>
          <w:vAlign w:val="center"/>
        </w:tcPr>
        <w:p w14:paraId="036F9F07" w14:textId="4D875235" w:rsidR="00E46EED" w:rsidRPr="00880A76" w:rsidRDefault="00E46EED" w:rsidP="00E46EED">
          <w:pPr>
            <w:ind w:right="176"/>
            <w:jc w:val="both"/>
            <w:rPr>
              <w:rFonts w:ascii="Palatino Linotype" w:hAnsi="Palatino Linotype"/>
              <w:b/>
              <w:sz w:val="22"/>
            </w:rPr>
          </w:pPr>
          <w:r w:rsidRPr="005A5E02">
            <w:rPr>
              <w:rFonts w:ascii="Palatino Linotype" w:hAnsi="Palatino Linotype"/>
              <w:b/>
            </w:rPr>
            <w:t>Eva Abaid Yapur</w:t>
          </w:r>
        </w:p>
      </w:tc>
    </w:tr>
  </w:tbl>
  <w:p w14:paraId="44A12D97" w14:textId="70DE2B63" w:rsidR="0017124E" w:rsidRDefault="0017124E"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17124E" w:rsidRDefault="0017124E"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17124E" w14:paraId="1675748B" w14:textId="77777777" w:rsidTr="0017124E">
      <w:tc>
        <w:tcPr>
          <w:tcW w:w="4115" w:type="dxa"/>
          <w:vAlign w:val="center"/>
        </w:tcPr>
        <w:p w14:paraId="488BD4D9" w14:textId="58AD2CA2" w:rsidR="0017124E" w:rsidRPr="00F04980" w:rsidRDefault="0017124E"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3806B135" w:rsidR="0017124E" w:rsidRPr="00F04980" w:rsidRDefault="0017124E" w:rsidP="00AA4C4A">
          <w:pPr>
            <w:pStyle w:val="Encabezado"/>
            <w:jc w:val="both"/>
            <w:rPr>
              <w:rFonts w:ascii="Palatino Linotype" w:hAnsi="Palatino Linotype"/>
              <w:b/>
            </w:rPr>
          </w:pPr>
          <w:r w:rsidRPr="007A75BA">
            <w:rPr>
              <w:rFonts w:ascii="Palatino Linotype" w:hAnsi="Palatino Linotype"/>
              <w:b/>
            </w:rPr>
            <w:t>04</w:t>
          </w:r>
          <w:r>
            <w:rPr>
              <w:rFonts w:ascii="Palatino Linotype" w:hAnsi="Palatino Linotype"/>
              <w:b/>
            </w:rPr>
            <w:t>312</w:t>
          </w:r>
          <w:r w:rsidRPr="007A75BA">
            <w:rPr>
              <w:rFonts w:ascii="Palatino Linotype" w:hAnsi="Palatino Linotype"/>
              <w:b/>
            </w:rPr>
            <w:t>/</w:t>
          </w:r>
          <w:proofErr w:type="spellStart"/>
          <w:r w:rsidRPr="007A75BA">
            <w:rPr>
              <w:rFonts w:ascii="Palatino Linotype" w:hAnsi="Palatino Linotype"/>
              <w:b/>
            </w:rPr>
            <w:t>INFOEM</w:t>
          </w:r>
          <w:proofErr w:type="spellEnd"/>
          <w:r w:rsidRPr="007A75BA">
            <w:rPr>
              <w:rFonts w:ascii="Palatino Linotype" w:hAnsi="Palatino Linotype"/>
              <w:b/>
            </w:rPr>
            <w:t>/IP/</w:t>
          </w:r>
          <w:proofErr w:type="spellStart"/>
          <w:r w:rsidRPr="007A75BA">
            <w:rPr>
              <w:rFonts w:ascii="Palatino Linotype" w:hAnsi="Palatino Linotype"/>
              <w:b/>
            </w:rPr>
            <w:t>RR</w:t>
          </w:r>
          <w:proofErr w:type="spellEnd"/>
          <w:r w:rsidRPr="007A75BA">
            <w:rPr>
              <w:rFonts w:ascii="Palatino Linotype" w:hAnsi="Palatino Linotype"/>
              <w:b/>
            </w:rPr>
            <w:t>/2018</w:t>
          </w:r>
          <w:r>
            <w:rPr>
              <w:rFonts w:ascii="Palatino Linotype" w:hAnsi="Palatino Linotype"/>
              <w:b/>
            </w:rPr>
            <w:t xml:space="preserve"> y </w:t>
          </w:r>
          <w:r w:rsidRPr="007A75BA">
            <w:rPr>
              <w:rFonts w:ascii="Palatino Linotype" w:hAnsi="Palatino Linotype"/>
              <w:b/>
            </w:rPr>
            <w:t>04</w:t>
          </w:r>
          <w:r>
            <w:rPr>
              <w:rFonts w:ascii="Palatino Linotype" w:hAnsi="Palatino Linotype"/>
              <w:b/>
            </w:rPr>
            <w:t>313</w:t>
          </w:r>
          <w:r w:rsidRPr="007A75BA">
            <w:rPr>
              <w:rFonts w:ascii="Palatino Linotype" w:hAnsi="Palatino Linotype"/>
              <w:b/>
            </w:rPr>
            <w:t>/</w:t>
          </w:r>
          <w:proofErr w:type="spellStart"/>
          <w:r w:rsidRPr="007A75BA">
            <w:rPr>
              <w:rFonts w:ascii="Palatino Linotype" w:hAnsi="Palatino Linotype"/>
              <w:b/>
            </w:rPr>
            <w:t>INFOEM</w:t>
          </w:r>
          <w:proofErr w:type="spellEnd"/>
          <w:r w:rsidRPr="007A75BA">
            <w:rPr>
              <w:rFonts w:ascii="Palatino Linotype" w:hAnsi="Palatino Linotype"/>
              <w:b/>
            </w:rPr>
            <w:t>/IP/</w:t>
          </w:r>
          <w:proofErr w:type="spellStart"/>
          <w:r w:rsidRPr="007A75BA">
            <w:rPr>
              <w:rFonts w:ascii="Palatino Linotype" w:hAnsi="Palatino Linotype"/>
              <w:b/>
            </w:rPr>
            <w:t>RR</w:t>
          </w:r>
          <w:proofErr w:type="spellEnd"/>
          <w:r w:rsidRPr="007A75BA">
            <w:rPr>
              <w:rFonts w:ascii="Palatino Linotype" w:hAnsi="Palatino Linotype"/>
              <w:b/>
            </w:rPr>
            <w:t>/2018</w:t>
          </w:r>
          <w:r w:rsidRPr="000A7051">
            <w:rPr>
              <w:rFonts w:ascii="Palatino Linotype" w:hAnsi="Palatino Linotype"/>
              <w:b/>
            </w:rPr>
            <w:t xml:space="preserve"> </w:t>
          </w:r>
          <w:r>
            <w:rPr>
              <w:rFonts w:ascii="Palatino Linotype" w:hAnsi="Palatino Linotype"/>
              <w:b/>
            </w:rPr>
            <w:t>acumulados</w:t>
          </w:r>
        </w:p>
      </w:tc>
    </w:tr>
    <w:tr w:rsidR="0017124E" w14:paraId="6AB6090E" w14:textId="77777777" w:rsidTr="0017124E">
      <w:tc>
        <w:tcPr>
          <w:tcW w:w="4115" w:type="dxa"/>
          <w:vAlign w:val="center"/>
        </w:tcPr>
        <w:p w14:paraId="762C77D0" w14:textId="69A61A2B" w:rsidR="0017124E" w:rsidRPr="00596427" w:rsidRDefault="00596427" w:rsidP="00AA4C4A">
          <w:pPr>
            <w:pStyle w:val="Encabezado"/>
            <w:jc w:val="right"/>
            <w:rPr>
              <w:rFonts w:ascii="Palatino Linotype" w:hAnsi="Palatino Linotype"/>
              <w:b/>
            </w:rPr>
          </w:pPr>
          <w:r w:rsidRPr="00596427">
            <w:rPr>
              <w:rFonts w:ascii="Palatino Linotype" w:hAnsi="Palatino Linotype"/>
              <w:b/>
            </w:rPr>
            <w:t>Recurrente:</w:t>
          </w:r>
        </w:p>
      </w:tc>
      <w:tc>
        <w:tcPr>
          <w:tcW w:w="3554" w:type="dxa"/>
          <w:vAlign w:val="center"/>
        </w:tcPr>
        <w:p w14:paraId="22FD4E6A" w14:textId="33BAC990" w:rsidR="0017124E" w:rsidRPr="00F04980" w:rsidRDefault="007225C5" w:rsidP="00AA4C4A">
          <w:pPr>
            <w:pStyle w:val="Encabezado"/>
            <w:jc w:val="both"/>
            <w:rPr>
              <w:rFonts w:ascii="Palatino Linotype" w:hAnsi="Palatino Linotype"/>
              <w:b/>
              <w:spacing w:val="-20"/>
            </w:rPr>
          </w:pPr>
          <w:proofErr w:type="spellStart"/>
          <w:r w:rsidRPr="007225C5">
            <w:rPr>
              <w:rFonts w:ascii="Palatino Linotype" w:hAnsi="Palatino Linotype" w:cs="Arial"/>
              <w:b/>
            </w:rPr>
            <w:t>XXXX</w:t>
          </w:r>
          <w:proofErr w:type="spellEnd"/>
          <w:r w:rsidRPr="007225C5">
            <w:rPr>
              <w:rFonts w:ascii="Palatino Linotype" w:hAnsi="Palatino Linotype" w:cs="Arial"/>
              <w:b/>
            </w:rPr>
            <w:t xml:space="preserve"> </w:t>
          </w:r>
          <w:proofErr w:type="spellStart"/>
          <w:r w:rsidRPr="007225C5">
            <w:rPr>
              <w:rFonts w:ascii="Palatino Linotype" w:hAnsi="Palatino Linotype" w:cs="Arial"/>
              <w:b/>
            </w:rPr>
            <w:t>XXXX</w:t>
          </w:r>
          <w:proofErr w:type="spellEnd"/>
          <w:r w:rsidRPr="007225C5">
            <w:rPr>
              <w:rFonts w:ascii="Palatino Linotype" w:hAnsi="Palatino Linotype" w:cs="Arial"/>
              <w:b/>
            </w:rPr>
            <w:t xml:space="preserve"> </w:t>
          </w:r>
          <w:proofErr w:type="spellStart"/>
          <w:r w:rsidRPr="007225C5">
            <w:rPr>
              <w:rFonts w:ascii="Palatino Linotype" w:hAnsi="Palatino Linotype" w:cs="Arial"/>
              <w:b/>
            </w:rPr>
            <w:t>XXXXXX</w:t>
          </w:r>
          <w:proofErr w:type="spellEnd"/>
          <w:r w:rsidRPr="007225C5">
            <w:rPr>
              <w:rFonts w:ascii="Palatino Linotype" w:hAnsi="Palatino Linotype" w:cs="Arial"/>
              <w:b/>
            </w:rPr>
            <w:t xml:space="preserve"> </w:t>
          </w:r>
          <w:proofErr w:type="spellStart"/>
          <w:r w:rsidRPr="007225C5">
            <w:rPr>
              <w:rFonts w:ascii="Palatino Linotype" w:hAnsi="Palatino Linotype" w:cs="Arial"/>
              <w:b/>
            </w:rPr>
            <w:t>XXXXX</w:t>
          </w:r>
          <w:proofErr w:type="spellEnd"/>
        </w:p>
      </w:tc>
    </w:tr>
    <w:tr w:rsidR="00596427" w14:paraId="5C754632" w14:textId="77777777" w:rsidTr="0017124E">
      <w:tc>
        <w:tcPr>
          <w:tcW w:w="4115" w:type="dxa"/>
          <w:vAlign w:val="center"/>
        </w:tcPr>
        <w:p w14:paraId="6486420A" w14:textId="0C308EFF" w:rsidR="00596427" w:rsidRPr="00F04980" w:rsidRDefault="00596427" w:rsidP="00596427">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0DA05F50" w14:textId="3DEA8967" w:rsidR="00596427" w:rsidRPr="00F04980" w:rsidRDefault="00596427" w:rsidP="00596427">
          <w:pPr>
            <w:pStyle w:val="Encabezado"/>
            <w:jc w:val="both"/>
            <w:rPr>
              <w:rFonts w:ascii="Palatino Linotype" w:hAnsi="Palatino Linotype"/>
              <w:b/>
              <w:spacing w:val="-20"/>
            </w:rPr>
          </w:pPr>
          <w:r>
            <w:rPr>
              <w:rFonts w:ascii="Palatino Linotype" w:hAnsi="Palatino Linotype"/>
              <w:b/>
            </w:rPr>
            <w:t>Organismo Público Descentralizado para la Prestación de los Servicios de Agua Potable, Alcantarillado y Saneamiento del Municipio de Tlalnepantla de Baz</w:t>
          </w:r>
        </w:p>
      </w:tc>
    </w:tr>
    <w:tr w:rsidR="00596427" w14:paraId="55803E99" w14:textId="77777777" w:rsidTr="0017124E">
      <w:tc>
        <w:tcPr>
          <w:tcW w:w="4115" w:type="dxa"/>
          <w:vAlign w:val="center"/>
        </w:tcPr>
        <w:p w14:paraId="4BAADC50" w14:textId="4AF3CA99" w:rsidR="00596427" w:rsidRPr="005A5E02" w:rsidRDefault="00596427" w:rsidP="00596427">
          <w:pPr>
            <w:pStyle w:val="Encabezado"/>
            <w:jc w:val="right"/>
            <w:rPr>
              <w:rFonts w:ascii="Palatino Linotype" w:hAnsi="Palatino Linotype"/>
              <w:b/>
            </w:rPr>
          </w:pPr>
          <w:r w:rsidRPr="005A5E02">
            <w:rPr>
              <w:rFonts w:ascii="Palatino Linotype" w:hAnsi="Palatino Linotype"/>
              <w:b/>
            </w:rPr>
            <w:t>Comisionada ponente:</w:t>
          </w:r>
        </w:p>
      </w:tc>
      <w:tc>
        <w:tcPr>
          <w:tcW w:w="3554" w:type="dxa"/>
          <w:vAlign w:val="center"/>
        </w:tcPr>
        <w:p w14:paraId="74D2C944" w14:textId="05B02946" w:rsidR="00596427" w:rsidRPr="005A5E02" w:rsidRDefault="00596427" w:rsidP="00596427">
          <w:pPr>
            <w:pStyle w:val="Encabezado"/>
            <w:jc w:val="both"/>
            <w:rPr>
              <w:rFonts w:ascii="Palatino Linotype" w:hAnsi="Palatino Linotype"/>
              <w:b/>
            </w:rPr>
          </w:pPr>
          <w:r w:rsidRPr="005A5E02">
            <w:rPr>
              <w:rFonts w:ascii="Palatino Linotype" w:hAnsi="Palatino Linotype"/>
              <w:b/>
            </w:rPr>
            <w:t>Eva Abaid Yapur</w:t>
          </w:r>
        </w:p>
      </w:tc>
    </w:tr>
  </w:tbl>
  <w:p w14:paraId="6D0A0B3D" w14:textId="77777777" w:rsidR="0017124E" w:rsidRPr="00C03E4D" w:rsidRDefault="0017124E">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6">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6"/>
  </w:num>
  <w:num w:numId="3">
    <w:abstractNumId w:val="0"/>
  </w:num>
  <w:num w:numId="4">
    <w:abstractNumId w:val="3"/>
  </w:num>
  <w:num w:numId="5">
    <w:abstractNumId w:val="13"/>
  </w:num>
  <w:num w:numId="6">
    <w:abstractNumId w:val="1"/>
  </w:num>
  <w:num w:numId="7">
    <w:abstractNumId w:val="5"/>
  </w:num>
  <w:num w:numId="8">
    <w:abstractNumId w:val="10"/>
  </w:num>
  <w:num w:numId="9">
    <w:abstractNumId w:val="7"/>
  </w:num>
  <w:num w:numId="10">
    <w:abstractNumId w:val="9"/>
  </w:num>
  <w:num w:numId="11">
    <w:abstractNumId w:val="2"/>
  </w:num>
  <w:num w:numId="12">
    <w:abstractNumId w:val="11"/>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52542"/>
    <w:rsid w:val="00052863"/>
    <w:rsid w:val="00063332"/>
    <w:rsid w:val="00063360"/>
    <w:rsid w:val="00063591"/>
    <w:rsid w:val="00063CA8"/>
    <w:rsid w:val="000650FA"/>
    <w:rsid w:val="00067CF1"/>
    <w:rsid w:val="0007419C"/>
    <w:rsid w:val="00074CB2"/>
    <w:rsid w:val="0008085A"/>
    <w:rsid w:val="0008493C"/>
    <w:rsid w:val="0008542A"/>
    <w:rsid w:val="000901F9"/>
    <w:rsid w:val="00090D44"/>
    <w:rsid w:val="00091C2E"/>
    <w:rsid w:val="000940D3"/>
    <w:rsid w:val="00094D39"/>
    <w:rsid w:val="0009522B"/>
    <w:rsid w:val="0009645F"/>
    <w:rsid w:val="00096648"/>
    <w:rsid w:val="00097D75"/>
    <w:rsid w:val="000A02C3"/>
    <w:rsid w:val="000A1D24"/>
    <w:rsid w:val="000A1F12"/>
    <w:rsid w:val="000A2D0F"/>
    <w:rsid w:val="000A5ED9"/>
    <w:rsid w:val="000A692D"/>
    <w:rsid w:val="000A74FD"/>
    <w:rsid w:val="000A75F8"/>
    <w:rsid w:val="000A7622"/>
    <w:rsid w:val="000A7741"/>
    <w:rsid w:val="000B15B3"/>
    <w:rsid w:val="000B3FFD"/>
    <w:rsid w:val="000B4BB1"/>
    <w:rsid w:val="000B6B38"/>
    <w:rsid w:val="000B73C9"/>
    <w:rsid w:val="000B76B2"/>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806"/>
    <w:rsid w:val="000E4E18"/>
    <w:rsid w:val="000E64A6"/>
    <w:rsid w:val="000E6819"/>
    <w:rsid w:val="000E69F0"/>
    <w:rsid w:val="000F0D31"/>
    <w:rsid w:val="000F3B3D"/>
    <w:rsid w:val="000F64AA"/>
    <w:rsid w:val="000F747C"/>
    <w:rsid w:val="00101E0F"/>
    <w:rsid w:val="00106C69"/>
    <w:rsid w:val="00110240"/>
    <w:rsid w:val="00110276"/>
    <w:rsid w:val="001106EE"/>
    <w:rsid w:val="00114617"/>
    <w:rsid w:val="001174A8"/>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1FA5"/>
    <w:rsid w:val="001571A7"/>
    <w:rsid w:val="001636EF"/>
    <w:rsid w:val="00164EE4"/>
    <w:rsid w:val="00164F1D"/>
    <w:rsid w:val="001660DF"/>
    <w:rsid w:val="00167BB7"/>
    <w:rsid w:val="00167CCF"/>
    <w:rsid w:val="00167FD5"/>
    <w:rsid w:val="0017103A"/>
    <w:rsid w:val="0017124E"/>
    <w:rsid w:val="00172704"/>
    <w:rsid w:val="00173064"/>
    <w:rsid w:val="001730B8"/>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350E"/>
    <w:rsid w:val="002442C1"/>
    <w:rsid w:val="00247959"/>
    <w:rsid w:val="00247FF9"/>
    <w:rsid w:val="002512AD"/>
    <w:rsid w:val="00251D04"/>
    <w:rsid w:val="00252B17"/>
    <w:rsid w:val="00255775"/>
    <w:rsid w:val="0025594A"/>
    <w:rsid w:val="002562D5"/>
    <w:rsid w:val="0025776B"/>
    <w:rsid w:val="00260989"/>
    <w:rsid w:val="002624EB"/>
    <w:rsid w:val="0026326E"/>
    <w:rsid w:val="0026434C"/>
    <w:rsid w:val="0026456D"/>
    <w:rsid w:val="00264896"/>
    <w:rsid w:val="00265801"/>
    <w:rsid w:val="00271166"/>
    <w:rsid w:val="00271EBE"/>
    <w:rsid w:val="00272F08"/>
    <w:rsid w:val="00274F41"/>
    <w:rsid w:val="002758C5"/>
    <w:rsid w:val="00277EC6"/>
    <w:rsid w:val="00281CB7"/>
    <w:rsid w:val="002830D4"/>
    <w:rsid w:val="00283E6C"/>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E2680"/>
    <w:rsid w:val="002E3A6D"/>
    <w:rsid w:val="002F07BA"/>
    <w:rsid w:val="002F15AA"/>
    <w:rsid w:val="002F1ECA"/>
    <w:rsid w:val="002F3FA0"/>
    <w:rsid w:val="002F55E0"/>
    <w:rsid w:val="002F7E9D"/>
    <w:rsid w:val="00306721"/>
    <w:rsid w:val="00306E78"/>
    <w:rsid w:val="0031042B"/>
    <w:rsid w:val="003105ED"/>
    <w:rsid w:val="00312E0F"/>
    <w:rsid w:val="0031514E"/>
    <w:rsid w:val="00316569"/>
    <w:rsid w:val="003175ED"/>
    <w:rsid w:val="00320AC8"/>
    <w:rsid w:val="0032104A"/>
    <w:rsid w:val="003215C3"/>
    <w:rsid w:val="00321F40"/>
    <w:rsid w:val="003227AF"/>
    <w:rsid w:val="00322B25"/>
    <w:rsid w:val="00323745"/>
    <w:rsid w:val="00330AAA"/>
    <w:rsid w:val="00331630"/>
    <w:rsid w:val="003330AD"/>
    <w:rsid w:val="00336987"/>
    <w:rsid w:val="00336EFC"/>
    <w:rsid w:val="00337111"/>
    <w:rsid w:val="003374E4"/>
    <w:rsid w:val="00337E62"/>
    <w:rsid w:val="003410A2"/>
    <w:rsid w:val="00342533"/>
    <w:rsid w:val="00343952"/>
    <w:rsid w:val="00344748"/>
    <w:rsid w:val="003451BB"/>
    <w:rsid w:val="0034576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A1511"/>
    <w:rsid w:val="003A404E"/>
    <w:rsid w:val="003A4C84"/>
    <w:rsid w:val="003A605C"/>
    <w:rsid w:val="003A6141"/>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1B5"/>
    <w:rsid w:val="003C5525"/>
    <w:rsid w:val="003C6F9E"/>
    <w:rsid w:val="003D1B5F"/>
    <w:rsid w:val="003D2394"/>
    <w:rsid w:val="003D4921"/>
    <w:rsid w:val="003D492E"/>
    <w:rsid w:val="003D4C7E"/>
    <w:rsid w:val="003D5A88"/>
    <w:rsid w:val="003D5EC7"/>
    <w:rsid w:val="003D5F61"/>
    <w:rsid w:val="003D77B0"/>
    <w:rsid w:val="003E1AF9"/>
    <w:rsid w:val="003E6040"/>
    <w:rsid w:val="003E7409"/>
    <w:rsid w:val="003F059F"/>
    <w:rsid w:val="003F2E52"/>
    <w:rsid w:val="003F564A"/>
    <w:rsid w:val="003F5FEA"/>
    <w:rsid w:val="003F6ED1"/>
    <w:rsid w:val="003F7195"/>
    <w:rsid w:val="0040006B"/>
    <w:rsid w:val="00401188"/>
    <w:rsid w:val="004014DD"/>
    <w:rsid w:val="0040206E"/>
    <w:rsid w:val="0040225C"/>
    <w:rsid w:val="00403719"/>
    <w:rsid w:val="00410711"/>
    <w:rsid w:val="00410F2A"/>
    <w:rsid w:val="004115C6"/>
    <w:rsid w:val="004128EF"/>
    <w:rsid w:val="00412AE3"/>
    <w:rsid w:val="00412DF9"/>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215C"/>
    <w:rsid w:val="0044236D"/>
    <w:rsid w:val="00442D74"/>
    <w:rsid w:val="00443563"/>
    <w:rsid w:val="0044745D"/>
    <w:rsid w:val="00447977"/>
    <w:rsid w:val="00447E14"/>
    <w:rsid w:val="00453310"/>
    <w:rsid w:val="00454186"/>
    <w:rsid w:val="00455A00"/>
    <w:rsid w:val="00455BFF"/>
    <w:rsid w:val="004568CD"/>
    <w:rsid w:val="00457B18"/>
    <w:rsid w:val="004607C8"/>
    <w:rsid w:val="00463AF5"/>
    <w:rsid w:val="004656D0"/>
    <w:rsid w:val="00466D18"/>
    <w:rsid w:val="00473D49"/>
    <w:rsid w:val="00474400"/>
    <w:rsid w:val="0047532B"/>
    <w:rsid w:val="004753CC"/>
    <w:rsid w:val="00476442"/>
    <w:rsid w:val="0047646D"/>
    <w:rsid w:val="00476B7E"/>
    <w:rsid w:val="0048470A"/>
    <w:rsid w:val="00485EF4"/>
    <w:rsid w:val="00491409"/>
    <w:rsid w:val="00491784"/>
    <w:rsid w:val="0049447F"/>
    <w:rsid w:val="00494C6A"/>
    <w:rsid w:val="00497750"/>
    <w:rsid w:val="004A13C7"/>
    <w:rsid w:val="004A2725"/>
    <w:rsid w:val="004A53F8"/>
    <w:rsid w:val="004A62A3"/>
    <w:rsid w:val="004A705B"/>
    <w:rsid w:val="004A798F"/>
    <w:rsid w:val="004B1B1B"/>
    <w:rsid w:val="004B2684"/>
    <w:rsid w:val="004B3958"/>
    <w:rsid w:val="004B54C8"/>
    <w:rsid w:val="004B67CC"/>
    <w:rsid w:val="004B749D"/>
    <w:rsid w:val="004C00D5"/>
    <w:rsid w:val="004C4221"/>
    <w:rsid w:val="004C4FF2"/>
    <w:rsid w:val="004C504F"/>
    <w:rsid w:val="004C5410"/>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4551"/>
    <w:rsid w:val="004F6E15"/>
    <w:rsid w:val="00501F8B"/>
    <w:rsid w:val="005038B4"/>
    <w:rsid w:val="00505C80"/>
    <w:rsid w:val="00505FD1"/>
    <w:rsid w:val="00510BC4"/>
    <w:rsid w:val="0051195A"/>
    <w:rsid w:val="00512217"/>
    <w:rsid w:val="00512B66"/>
    <w:rsid w:val="005141B8"/>
    <w:rsid w:val="0051496D"/>
    <w:rsid w:val="00517441"/>
    <w:rsid w:val="00517C27"/>
    <w:rsid w:val="00517FDE"/>
    <w:rsid w:val="00522BD8"/>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36C5"/>
    <w:rsid w:val="005651BC"/>
    <w:rsid w:val="005651F1"/>
    <w:rsid w:val="00565818"/>
    <w:rsid w:val="00566B46"/>
    <w:rsid w:val="0056764A"/>
    <w:rsid w:val="00571183"/>
    <w:rsid w:val="00572E94"/>
    <w:rsid w:val="00573CC4"/>
    <w:rsid w:val="00577B36"/>
    <w:rsid w:val="00577BC8"/>
    <w:rsid w:val="00580256"/>
    <w:rsid w:val="00580C27"/>
    <w:rsid w:val="00582082"/>
    <w:rsid w:val="005827C2"/>
    <w:rsid w:val="00584EBF"/>
    <w:rsid w:val="00595E88"/>
    <w:rsid w:val="00596427"/>
    <w:rsid w:val="00597F54"/>
    <w:rsid w:val="005A0AB1"/>
    <w:rsid w:val="005A0AF2"/>
    <w:rsid w:val="005A1536"/>
    <w:rsid w:val="005A29D6"/>
    <w:rsid w:val="005A3224"/>
    <w:rsid w:val="005A3420"/>
    <w:rsid w:val="005A5E02"/>
    <w:rsid w:val="005A63A9"/>
    <w:rsid w:val="005A67CB"/>
    <w:rsid w:val="005A7148"/>
    <w:rsid w:val="005B0274"/>
    <w:rsid w:val="005B5192"/>
    <w:rsid w:val="005B6FFA"/>
    <w:rsid w:val="005C1A8E"/>
    <w:rsid w:val="005C26B3"/>
    <w:rsid w:val="005C59B9"/>
    <w:rsid w:val="005C68B3"/>
    <w:rsid w:val="005D0557"/>
    <w:rsid w:val="005D07E1"/>
    <w:rsid w:val="005D2577"/>
    <w:rsid w:val="005D3965"/>
    <w:rsid w:val="005D68CF"/>
    <w:rsid w:val="005E3BB2"/>
    <w:rsid w:val="005E3DF0"/>
    <w:rsid w:val="005E4BE3"/>
    <w:rsid w:val="005E4C06"/>
    <w:rsid w:val="005E58F3"/>
    <w:rsid w:val="005E73A8"/>
    <w:rsid w:val="005F0630"/>
    <w:rsid w:val="005F2985"/>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3857"/>
    <w:rsid w:val="006145F3"/>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1AD"/>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2F08"/>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1311"/>
    <w:rsid w:val="006C2E5A"/>
    <w:rsid w:val="006C6166"/>
    <w:rsid w:val="006D035F"/>
    <w:rsid w:val="006D139D"/>
    <w:rsid w:val="006D36AB"/>
    <w:rsid w:val="006D426D"/>
    <w:rsid w:val="006D5BC6"/>
    <w:rsid w:val="006E0787"/>
    <w:rsid w:val="006E0D87"/>
    <w:rsid w:val="006E1EA8"/>
    <w:rsid w:val="006E216B"/>
    <w:rsid w:val="006E31FA"/>
    <w:rsid w:val="006E374B"/>
    <w:rsid w:val="006E6389"/>
    <w:rsid w:val="006E6B81"/>
    <w:rsid w:val="006F06BC"/>
    <w:rsid w:val="006F1160"/>
    <w:rsid w:val="006F30F8"/>
    <w:rsid w:val="006F37F5"/>
    <w:rsid w:val="006F3939"/>
    <w:rsid w:val="006F5BB0"/>
    <w:rsid w:val="00700768"/>
    <w:rsid w:val="007029FB"/>
    <w:rsid w:val="00704DCF"/>
    <w:rsid w:val="00706FC4"/>
    <w:rsid w:val="0070703E"/>
    <w:rsid w:val="0070788D"/>
    <w:rsid w:val="00707983"/>
    <w:rsid w:val="00711972"/>
    <w:rsid w:val="00713BD5"/>
    <w:rsid w:val="00714C05"/>
    <w:rsid w:val="00716A17"/>
    <w:rsid w:val="00717429"/>
    <w:rsid w:val="007174FB"/>
    <w:rsid w:val="00720150"/>
    <w:rsid w:val="007212AB"/>
    <w:rsid w:val="007225C5"/>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5C03"/>
    <w:rsid w:val="00761911"/>
    <w:rsid w:val="00763CFA"/>
    <w:rsid w:val="00763F87"/>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1D52"/>
    <w:rsid w:val="007E1FF4"/>
    <w:rsid w:val="007E355E"/>
    <w:rsid w:val="007E3713"/>
    <w:rsid w:val="007E3CF5"/>
    <w:rsid w:val="007E6283"/>
    <w:rsid w:val="007E629D"/>
    <w:rsid w:val="007E6A6D"/>
    <w:rsid w:val="007E6B24"/>
    <w:rsid w:val="007E6E17"/>
    <w:rsid w:val="007F2CF5"/>
    <w:rsid w:val="007F33D9"/>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06D6"/>
    <w:rsid w:val="00843691"/>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2BA"/>
    <w:rsid w:val="00912979"/>
    <w:rsid w:val="00914AF1"/>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DC2"/>
    <w:rsid w:val="00935D60"/>
    <w:rsid w:val="00935FFA"/>
    <w:rsid w:val="0093653E"/>
    <w:rsid w:val="0093682F"/>
    <w:rsid w:val="00940025"/>
    <w:rsid w:val="00942958"/>
    <w:rsid w:val="00944B64"/>
    <w:rsid w:val="00945897"/>
    <w:rsid w:val="0094603D"/>
    <w:rsid w:val="009475EC"/>
    <w:rsid w:val="009500B7"/>
    <w:rsid w:val="0095026E"/>
    <w:rsid w:val="0095079B"/>
    <w:rsid w:val="00951D11"/>
    <w:rsid w:val="0095205C"/>
    <w:rsid w:val="00952D91"/>
    <w:rsid w:val="00952EC4"/>
    <w:rsid w:val="00954E86"/>
    <w:rsid w:val="009553E2"/>
    <w:rsid w:val="00957D3E"/>
    <w:rsid w:val="0096382F"/>
    <w:rsid w:val="00963A3E"/>
    <w:rsid w:val="009645C5"/>
    <w:rsid w:val="009653CE"/>
    <w:rsid w:val="009678AC"/>
    <w:rsid w:val="00970F43"/>
    <w:rsid w:val="00972C49"/>
    <w:rsid w:val="00973B1C"/>
    <w:rsid w:val="00975A04"/>
    <w:rsid w:val="00975EB9"/>
    <w:rsid w:val="00976045"/>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689"/>
    <w:rsid w:val="00996BE4"/>
    <w:rsid w:val="00996E9C"/>
    <w:rsid w:val="00997996"/>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2807"/>
    <w:rsid w:val="00A151B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7FE3"/>
    <w:rsid w:val="00A517B6"/>
    <w:rsid w:val="00A5223C"/>
    <w:rsid w:val="00A52338"/>
    <w:rsid w:val="00A543D2"/>
    <w:rsid w:val="00A5496A"/>
    <w:rsid w:val="00A54CF4"/>
    <w:rsid w:val="00A5530D"/>
    <w:rsid w:val="00A556D8"/>
    <w:rsid w:val="00A563B8"/>
    <w:rsid w:val="00A56CF5"/>
    <w:rsid w:val="00A62DFA"/>
    <w:rsid w:val="00A62FE2"/>
    <w:rsid w:val="00A6760B"/>
    <w:rsid w:val="00A67F72"/>
    <w:rsid w:val="00A7006F"/>
    <w:rsid w:val="00A701E9"/>
    <w:rsid w:val="00A709B7"/>
    <w:rsid w:val="00A715A4"/>
    <w:rsid w:val="00A73080"/>
    <w:rsid w:val="00A766A5"/>
    <w:rsid w:val="00A81140"/>
    <w:rsid w:val="00A8147B"/>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D129B"/>
    <w:rsid w:val="00AD2B01"/>
    <w:rsid w:val="00AD67B3"/>
    <w:rsid w:val="00AE05A5"/>
    <w:rsid w:val="00AE061B"/>
    <w:rsid w:val="00AE1879"/>
    <w:rsid w:val="00AE2C08"/>
    <w:rsid w:val="00AE3A3A"/>
    <w:rsid w:val="00AE410B"/>
    <w:rsid w:val="00AE4D95"/>
    <w:rsid w:val="00AE4FF4"/>
    <w:rsid w:val="00AE5024"/>
    <w:rsid w:val="00AE550D"/>
    <w:rsid w:val="00AE6390"/>
    <w:rsid w:val="00AE65C9"/>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3B6A"/>
    <w:rsid w:val="00B2423C"/>
    <w:rsid w:val="00B242A7"/>
    <w:rsid w:val="00B262D3"/>
    <w:rsid w:val="00B31D7A"/>
    <w:rsid w:val="00B33F25"/>
    <w:rsid w:val="00B35532"/>
    <w:rsid w:val="00B365A7"/>
    <w:rsid w:val="00B42CDC"/>
    <w:rsid w:val="00B4311A"/>
    <w:rsid w:val="00B44B30"/>
    <w:rsid w:val="00B44D17"/>
    <w:rsid w:val="00B50AE5"/>
    <w:rsid w:val="00B50BD5"/>
    <w:rsid w:val="00B51253"/>
    <w:rsid w:val="00B514C7"/>
    <w:rsid w:val="00B52595"/>
    <w:rsid w:val="00B52D5C"/>
    <w:rsid w:val="00B53CBA"/>
    <w:rsid w:val="00B54704"/>
    <w:rsid w:val="00B565F0"/>
    <w:rsid w:val="00B57653"/>
    <w:rsid w:val="00B57784"/>
    <w:rsid w:val="00B60AB8"/>
    <w:rsid w:val="00B6177C"/>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77111"/>
    <w:rsid w:val="00B80068"/>
    <w:rsid w:val="00B81F75"/>
    <w:rsid w:val="00B829FB"/>
    <w:rsid w:val="00B83D45"/>
    <w:rsid w:val="00B852DF"/>
    <w:rsid w:val="00B8559A"/>
    <w:rsid w:val="00B85A42"/>
    <w:rsid w:val="00B85C7C"/>
    <w:rsid w:val="00B90DD2"/>
    <w:rsid w:val="00B90EC1"/>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1152"/>
    <w:rsid w:val="00BC59DC"/>
    <w:rsid w:val="00BC6A55"/>
    <w:rsid w:val="00BC75B9"/>
    <w:rsid w:val="00BD06DE"/>
    <w:rsid w:val="00BD08B6"/>
    <w:rsid w:val="00BD16D1"/>
    <w:rsid w:val="00BD3A08"/>
    <w:rsid w:val="00BD43F3"/>
    <w:rsid w:val="00BD6269"/>
    <w:rsid w:val="00BD7483"/>
    <w:rsid w:val="00BE0BEF"/>
    <w:rsid w:val="00BE2C12"/>
    <w:rsid w:val="00BE57CF"/>
    <w:rsid w:val="00BE710A"/>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2DA7"/>
    <w:rsid w:val="00C53FCB"/>
    <w:rsid w:val="00C55179"/>
    <w:rsid w:val="00C55255"/>
    <w:rsid w:val="00C55C48"/>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30C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D0041"/>
    <w:rsid w:val="00CD0465"/>
    <w:rsid w:val="00CD0A51"/>
    <w:rsid w:val="00CD19E7"/>
    <w:rsid w:val="00CD26A3"/>
    <w:rsid w:val="00CD3628"/>
    <w:rsid w:val="00CD4BA1"/>
    <w:rsid w:val="00CD515B"/>
    <w:rsid w:val="00CD6C78"/>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FD7"/>
    <w:rsid w:val="00D13D1C"/>
    <w:rsid w:val="00D15262"/>
    <w:rsid w:val="00D16CD6"/>
    <w:rsid w:val="00D20B81"/>
    <w:rsid w:val="00D2183D"/>
    <w:rsid w:val="00D21A6B"/>
    <w:rsid w:val="00D236AC"/>
    <w:rsid w:val="00D25287"/>
    <w:rsid w:val="00D25968"/>
    <w:rsid w:val="00D26974"/>
    <w:rsid w:val="00D27116"/>
    <w:rsid w:val="00D27804"/>
    <w:rsid w:val="00D27BF5"/>
    <w:rsid w:val="00D27C96"/>
    <w:rsid w:val="00D33130"/>
    <w:rsid w:val="00D35874"/>
    <w:rsid w:val="00D36390"/>
    <w:rsid w:val="00D40677"/>
    <w:rsid w:val="00D4434C"/>
    <w:rsid w:val="00D456B7"/>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80C13"/>
    <w:rsid w:val="00D81B40"/>
    <w:rsid w:val="00D82AA9"/>
    <w:rsid w:val="00D843FE"/>
    <w:rsid w:val="00D84504"/>
    <w:rsid w:val="00D8456D"/>
    <w:rsid w:val="00D84683"/>
    <w:rsid w:val="00D85138"/>
    <w:rsid w:val="00D85AE5"/>
    <w:rsid w:val="00D874F7"/>
    <w:rsid w:val="00D8755E"/>
    <w:rsid w:val="00D900A9"/>
    <w:rsid w:val="00D93B3E"/>
    <w:rsid w:val="00D95320"/>
    <w:rsid w:val="00DA2207"/>
    <w:rsid w:val="00DA4C34"/>
    <w:rsid w:val="00DA4D5D"/>
    <w:rsid w:val="00DA64D7"/>
    <w:rsid w:val="00DA728E"/>
    <w:rsid w:val="00DA7B30"/>
    <w:rsid w:val="00DB0D60"/>
    <w:rsid w:val="00DB1751"/>
    <w:rsid w:val="00DB2A0F"/>
    <w:rsid w:val="00DB473D"/>
    <w:rsid w:val="00DB5C2B"/>
    <w:rsid w:val="00DC060F"/>
    <w:rsid w:val="00DC0B5E"/>
    <w:rsid w:val="00DC104B"/>
    <w:rsid w:val="00DC1692"/>
    <w:rsid w:val="00DC21CF"/>
    <w:rsid w:val="00DC4B84"/>
    <w:rsid w:val="00DC7709"/>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F0149"/>
    <w:rsid w:val="00DF0E44"/>
    <w:rsid w:val="00DF1D35"/>
    <w:rsid w:val="00DF36A3"/>
    <w:rsid w:val="00DF45B6"/>
    <w:rsid w:val="00DF4F32"/>
    <w:rsid w:val="00DF7624"/>
    <w:rsid w:val="00E003C7"/>
    <w:rsid w:val="00E01F1B"/>
    <w:rsid w:val="00E10C2D"/>
    <w:rsid w:val="00E110F5"/>
    <w:rsid w:val="00E11D87"/>
    <w:rsid w:val="00E138C4"/>
    <w:rsid w:val="00E13B30"/>
    <w:rsid w:val="00E16D31"/>
    <w:rsid w:val="00E20090"/>
    <w:rsid w:val="00E20D2E"/>
    <w:rsid w:val="00E22FB6"/>
    <w:rsid w:val="00E24E3A"/>
    <w:rsid w:val="00E258AE"/>
    <w:rsid w:val="00E26DF8"/>
    <w:rsid w:val="00E270AD"/>
    <w:rsid w:val="00E27C8D"/>
    <w:rsid w:val="00E31BD8"/>
    <w:rsid w:val="00E31CCE"/>
    <w:rsid w:val="00E3224A"/>
    <w:rsid w:val="00E3291C"/>
    <w:rsid w:val="00E33A21"/>
    <w:rsid w:val="00E33C74"/>
    <w:rsid w:val="00E37777"/>
    <w:rsid w:val="00E4111C"/>
    <w:rsid w:val="00E413FC"/>
    <w:rsid w:val="00E41788"/>
    <w:rsid w:val="00E4411B"/>
    <w:rsid w:val="00E453EB"/>
    <w:rsid w:val="00E46EED"/>
    <w:rsid w:val="00E46F34"/>
    <w:rsid w:val="00E50CC0"/>
    <w:rsid w:val="00E60935"/>
    <w:rsid w:val="00E61737"/>
    <w:rsid w:val="00E61B8C"/>
    <w:rsid w:val="00E624F0"/>
    <w:rsid w:val="00E6371B"/>
    <w:rsid w:val="00E65315"/>
    <w:rsid w:val="00E6531F"/>
    <w:rsid w:val="00E66754"/>
    <w:rsid w:val="00E66E6E"/>
    <w:rsid w:val="00E671B3"/>
    <w:rsid w:val="00E6730D"/>
    <w:rsid w:val="00E70FB1"/>
    <w:rsid w:val="00E713C9"/>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CE6"/>
    <w:rsid w:val="00EF02B5"/>
    <w:rsid w:val="00EF05D9"/>
    <w:rsid w:val="00EF0C34"/>
    <w:rsid w:val="00EF3AB7"/>
    <w:rsid w:val="00EF41CC"/>
    <w:rsid w:val="00EF4F19"/>
    <w:rsid w:val="00EF7173"/>
    <w:rsid w:val="00EF7A33"/>
    <w:rsid w:val="00EF7ABA"/>
    <w:rsid w:val="00F004A3"/>
    <w:rsid w:val="00F04980"/>
    <w:rsid w:val="00F06572"/>
    <w:rsid w:val="00F07319"/>
    <w:rsid w:val="00F073D5"/>
    <w:rsid w:val="00F07A1A"/>
    <w:rsid w:val="00F07C90"/>
    <w:rsid w:val="00F11ED9"/>
    <w:rsid w:val="00F12350"/>
    <w:rsid w:val="00F12FFA"/>
    <w:rsid w:val="00F1430E"/>
    <w:rsid w:val="00F16E7C"/>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229D"/>
    <w:rsid w:val="00F6296F"/>
    <w:rsid w:val="00F72B4F"/>
    <w:rsid w:val="00F75A90"/>
    <w:rsid w:val="00F76A00"/>
    <w:rsid w:val="00F8122D"/>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469C"/>
    <w:rsid w:val="00FC4A63"/>
    <w:rsid w:val="00FC6610"/>
    <w:rsid w:val="00FC6F07"/>
    <w:rsid w:val="00FC79F9"/>
    <w:rsid w:val="00FD09AE"/>
    <w:rsid w:val="00FD16DB"/>
    <w:rsid w:val="00FD1B13"/>
    <w:rsid w:val="00FD3950"/>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56893C3D-F5EA-4C6D-80C9-91F52CC62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7152E-7D61-4F8B-BBAF-CECA7F865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2991</TotalTime>
  <Pages>50</Pages>
  <Words>9214</Words>
  <Characters>50681</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2019-02-06T00:35:00Z</cp:lastPrinted>
  <dcterms:created xsi:type="dcterms:W3CDTF">2019-01-24T20:49:00Z</dcterms:created>
  <dcterms:modified xsi:type="dcterms:W3CDTF">2019-02-15T20:47:00Z</dcterms:modified>
</cp:coreProperties>
</file>